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C3" w:rsidRDefault="001374C3" w:rsidP="001374C3">
      <w:pPr>
        <w:pStyle w:val="Subttulo"/>
        <w:jc w:val="left"/>
        <w:rPr>
          <w:rFonts w:cs="Arial"/>
          <w:color w:val="262626" w:themeColor="text1" w:themeTint="D9"/>
          <w:sz w:val="20"/>
        </w:rPr>
      </w:pPr>
    </w:p>
    <w:p w:rsidR="001374C3" w:rsidRDefault="001374C3" w:rsidP="001374C3">
      <w:pPr>
        <w:pStyle w:val="Subttulo"/>
        <w:rPr>
          <w:rFonts w:cs="Arial"/>
          <w:color w:val="262626" w:themeColor="text1" w:themeTint="D9"/>
          <w:sz w:val="20"/>
        </w:rPr>
      </w:pPr>
    </w:p>
    <w:p w:rsidR="001374C3" w:rsidRDefault="001374C3" w:rsidP="001374C3">
      <w:pPr>
        <w:pStyle w:val="Subttulo"/>
        <w:rPr>
          <w:rFonts w:cs="Arial"/>
          <w:color w:val="262626" w:themeColor="text1" w:themeTint="D9"/>
          <w:sz w:val="20"/>
        </w:rPr>
      </w:pPr>
      <w:r w:rsidRPr="00FA1BE0">
        <w:rPr>
          <w:rFonts w:cs="Arial"/>
          <w:color w:val="262626" w:themeColor="text1" w:themeTint="D9"/>
          <w:sz w:val="20"/>
        </w:rPr>
        <w:t>SOLICITUD DE INSCRIPCIÓN</w:t>
      </w:r>
    </w:p>
    <w:p w:rsidR="001374C3" w:rsidRPr="00FA1BE0" w:rsidRDefault="001374C3" w:rsidP="001374C3">
      <w:pPr>
        <w:pStyle w:val="Subttulo"/>
        <w:rPr>
          <w:rFonts w:cs="Arial"/>
          <w:color w:val="262626" w:themeColor="text1" w:themeTint="D9"/>
          <w:sz w:val="20"/>
        </w:rPr>
      </w:pPr>
    </w:p>
    <w:p w:rsidR="001374C3" w:rsidRDefault="001374C3" w:rsidP="001374C3">
      <w:pPr>
        <w:jc w:val="center"/>
        <w:rPr>
          <w:rFonts w:ascii="Arial" w:hAnsi="Arial" w:cs="Arial"/>
          <w:b/>
          <w:color w:val="004A92"/>
          <w:lang w:val="es-UY"/>
        </w:rPr>
      </w:pPr>
    </w:p>
    <w:p w:rsidR="001374C3" w:rsidRPr="00127E51" w:rsidRDefault="001374C3" w:rsidP="001374C3">
      <w:pPr>
        <w:jc w:val="center"/>
        <w:rPr>
          <w:rFonts w:ascii="Arial" w:hAnsi="Arial" w:cs="Arial"/>
          <w:b/>
          <w:color w:val="004A92"/>
          <w:lang w:val="es-UY"/>
        </w:rPr>
      </w:pPr>
      <w:r>
        <w:rPr>
          <w:rFonts w:ascii="Arial" w:hAnsi="Arial" w:cs="Arial"/>
          <w:b/>
          <w:color w:val="004A92"/>
          <w:lang w:val="es-UY"/>
        </w:rPr>
        <w:t>MEZCLAS FORRAJERAS</w:t>
      </w:r>
    </w:p>
    <w:p w:rsidR="001374C3" w:rsidRPr="001C3F0E" w:rsidRDefault="001374C3" w:rsidP="001374C3">
      <w:pPr>
        <w:jc w:val="both"/>
        <w:rPr>
          <w:rFonts w:ascii="Arial" w:hAnsi="Arial" w:cs="Arial"/>
          <w:color w:val="262626" w:themeColor="text1" w:themeTint="D9"/>
          <w:lang w:val="es-UY"/>
        </w:rPr>
      </w:pPr>
    </w:p>
    <w:p w:rsidR="001374C3" w:rsidRDefault="001374C3" w:rsidP="001374C3">
      <w:pPr>
        <w:rPr>
          <w:rFonts w:ascii="Arial" w:hAnsi="Arial"/>
          <w:color w:val="262626" w:themeColor="text1" w:themeTint="D9"/>
          <w:lang w:val="es-ES_tradnl"/>
        </w:rPr>
      </w:pPr>
    </w:p>
    <w:p w:rsidR="001374C3" w:rsidRDefault="001374C3" w:rsidP="001374C3">
      <w:pPr>
        <w:rPr>
          <w:rFonts w:ascii="Arial" w:hAnsi="Arial"/>
          <w:color w:val="262626" w:themeColor="text1" w:themeTint="D9"/>
          <w:lang w:val="es-ES_tradnl"/>
        </w:rPr>
      </w:pPr>
      <w:r>
        <w:rPr>
          <w:rFonts w:ascii="Arial" w:hAnsi="Arial"/>
          <w:color w:val="262626" w:themeColor="text1" w:themeTint="D9"/>
          <w:lang w:val="es-ES_tradnl"/>
        </w:rPr>
        <w:t xml:space="preserve">     </w:t>
      </w:r>
    </w:p>
    <w:p w:rsidR="001374C3" w:rsidRDefault="001374C3" w:rsidP="001374C3">
      <w:pPr>
        <w:rPr>
          <w:rFonts w:ascii="Arial" w:hAnsi="Arial"/>
          <w:color w:val="262626" w:themeColor="text1" w:themeTint="D9"/>
          <w:lang w:val="es-ES_tradnl"/>
        </w:rPr>
      </w:pPr>
    </w:p>
    <w:p w:rsidR="001374C3" w:rsidRDefault="001374C3" w:rsidP="001374C3">
      <w:pPr>
        <w:rPr>
          <w:rFonts w:ascii="Arial" w:hAnsi="Arial"/>
          <w:color w:val="262626" w:themeColor="text1" w:themeTint="D9"/>
          <w:lang w:val="es-ES_tradnl"/>
        </w:rPr>
      </w:pPr>
    </w:p>
    <w:p w:rsidR="001374C3" w:rsidRPr="0016257D" w:rsidRDefault="001374C3" w:rsidP="00765E5B">
      <w:pPr>
        <w:rPr>
          <w:rFonts w:ascii="Arial" w:hAnsi="Arial"/>
          <w:b/>
          <w:color w:val="262626" w:themeColor="text1" w:themeTint="D9"/>
          <w:lang w:val="es-ES_tradnl"/>
        </w:rPr>
      </w:pPr>
      <w:r w:rsidRPr="0016257D">
        <w:rPr>
          <w:rFonts w:ascii="Arial" w:hAnsi="Arial"/>
          <w:b/>
          <w:color w:val="262626" w:themeColor="text1" w:themeTint="D9"/>
          <w:lang w:val="es-ES_tradnl"/>
        </w:rPr>
        <w:t>RECEPCIÓN EN INASE</w:t>
      </w:r>
    </w:p>
    <w:p w:rsidR="001374C3" w:rsidRDefault="001374C3" w:rsidP="001374C3">
      <w:pPr>
        <w:rPr>
          <w:rFonts w:ascii="Arial" w:hAnsi="Arial" w:cs="Arial"/>
          <w:color w:val="262626" w:themeColor="text1" w:themeTint="D9"/>
          <w:lang w:val="es-ES_tradnl"/>
        </w:rPr>
      </w:pPr>
    </w:p>
    <w:tbl>
      <w:tblPr>
        <w:tblpPr w:leftFromText="141" w:rightFromText="141" w:vertAnchor="text" w:horzAnchor="page" w:tblpX="2326" w:tblpY="139"/>
        <w:tblW w:w="2355" w:type="dxa"/>
        <w:tblLayout w:type="fixed"/>
        <w:tblCellMar>
          <w:left w:w="70" w:type="dxa"/>
          <w:right w:w="70" w:type="dxa"/>
        </w:tblCellMar>
        <w:tblLook w:val="04A0" w:firstRow="1" w:lastRow="0" w:firstColumn="1" w:lastColumn="0" w:noHBand="0" w:noVBand="1"/>
      </w:tblPr>
      <w:tblGrid>
        <w:gridCol w:w="2355"/>
      </w:tblGrid>
      <w:tr w:rsidR="001374C3" w:rsidRPr="003B4D7B" w:rsidTr="00AA3734">
        <w:trPr>
          <w:trHeight w:val="369"/>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4C3" w:rsidRPr="003B4D7B" w:rsidRDefault="001374C3" w:rsidP="00AA3734">
            <w:pPr>
              <w:rPr>
                <w:rFonts w:ascii="Arial" w:hAnsi="Arial" w:cs="Arial"/>
                <w:color w:val="262626" w:themeColor="text1" w:themeTint="D9"/>
              </w:rPr>
            </w:pPr>
          </w:p>
        </w:tc>
      </w:tr>
    </w:tbl>
    <w:tbl>
      <w:tblPr>
        <w:tblpPr w:leftFromText="141" w:rightFromText="141" w:vertAnchor="text" w:horzAnchor="page" w:tblpX="7975" w:tblpY="145"/>
        <w:tblW w:w="1951" w:type="dxa"/>
        <w:tblLayout w:type="fixed"/>
        <w:tblCellMar>
          <w:left w:w="70" w:type="dxa"/>
          <w:right w:w="70" w:type="dxa"/>
        </w:tblCellMar>
        <w:tblLook w:val="04A0" w:firstRow="1" w:lastRow="0" w:firstColumn="1" w:lastColumn="0" w:noHBand="0" w:noVBand="1"/>
      </w:tblPr>
      <w:tblGrid>
        <w:gridCol w:w="1951"/>
      </w:tblGrid>
      <w:tr w:rsidR="001374C3" w:rsidRPr="003B4D7B" w:rsidTr="00765E5B">
        <w:trPr>
          <w:trHeight w:val="314"/>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4C3" w:rsidRPr="003B4D7B" w:rsidRDefault="00765E5B" w:rsidP="00765E5B">
            <w:pPr>
              <w:rPr>
                <w:rFonts w:ascii="Arial" w:hAnsi="Arial" w:cs="Arial"/>
                <w:color w:val="262626" w:themeColor="text1" w:themeTint="D9"/>
              </w:rPr>
            </w:pPr>
            <w:r>
              <w:rPr>
                <w:rFonts w:ascii="Arial" w:hAnsi="Arial" w:cs="Arial"/>
                <w:color w:val="262626" w:themeColor="text1" w:themeTint="D9"/>
              </w:rPr>
              <w:t xml:space="preserve">  </w:t>
            </w:r>
          </w:p>
        </w:tc>
      </w:tr>
    </w:tbl>
    <w:p w:rsidR="001374C3" w:rsidRDefault="001374C3" w:rsidP="00765E5B">
      <w:pPr>
        <w:rPr>
          <w:rFonts w:ascii="Arial" w:hAnsi="Arial" w:cs="Arial"/>
          <w:color w:val="262626" w:themeColor="text1" w:themeTint="D9"/>
          <w:lang w:val="es-ES_tradnl"/>
        </w:rPr>
      </w:pPr>
    </w:p>
    <w:p w:rsidR="00765E5B" w:rsidRPr="00937EC2" w:rsidRDefault="00765E5B" w:rsidP="00765E5B">
      <w:pPr>
        <w:rPr>
          <w:rFonts w:ascii="Arial" w:hAnsi="Arial"/>
          <w:color w:val="262626" w:themeColor="text1" w:themeTint="D9"/>
          <w:lang w:val="es-ES_tradnl"/>
        </w:rPr>
      </w:pPr>
      <w:r>
        <w:rPr>
          <w:rFonts w:ascii="Arial" w:hAnsi="Arial" w:cs="Arial"/>
          <w:color w:val="262626" w:themeColor="text1" w:themeTint="D9"/>
          <w:lang w:val="es-ES_tradnl"/>
        </w:rPr>
        <w:t>Fecha</w:t>
      </w:r>
      <w:r>
        <w:rPr>
          <w:rFonts w:ascii="Arial" w:hAnsi="Arial" w:cs="Arial"/>
          <w:color w:val="262626" w:themeColor="text1" w:themeTint="D9"/>
          <w:lang w:val="es-ES_tradnl"/>
        </w:rPr>
        <w:tab/>
      </w:r>
      <w:r>
        <w:rPr>
          <w:rFonts w:ascii="Arial" w:hAnsi="Arial" w:cs="Arial"/>
          <w:color w:val="262626" w:themeColor="text1" w:themeTint="D9"/>
          <w:lang w:val="es-ES_tradnl"/>
        </w:rPr>
        <w:tab/>
        <w:t>N° de registro</w:t>
      </w:r>
    </w:p>
    <w:p w:rsidR="001374C3" w:rsidRPr="00937EC2" w:rsidRDefault="001374C3" w:rsidP="001374C3">
      <w:pPr>
        <w:rPr>
          <w:rFonts w:ascii="Arial" w:hAnsi="Arial"/>
          <w:color w:val="262626" w:themeColor="text1" w:themeTint="D9"/>
          <w:lang w:val="es-ES_tradnl"/>
        </w:rPr>
      </w:pPr>
    </w:p>
    <w:p w:rsidR="001374C3" w:rsidRPr="00937EC2" w:rsidRDefault="001374C3" w:rsidP="001374C3">
      <w:pPr>
        <w:rPr>
          <w:rFonts w:ascii="Arial" w:hAnsi="Arial"/>
          <w:color w:val="262626" w:themeColor="text1" w:themeTint="D9"/>
        </w:rPr>
      </w:pPr>
      <w:r w:rsidRPr="00937EC2">
        <w:rPr>
          <w:rFonts w:ascii="Arial" w:hAnsi="Arial"/>
          <w:color w:val="262626" w:themeColor="text1" w:themeTint="D9"/>
        </w:rPr>
        <w:t xml:space="preserve">       </w:t>
      </w:r>
    </w:p>
    <w:p w:rsidR="001374C3" w:rsidRPr="00937EC2" w:rsidRDefault="001374C3" w:rsidP="001374C3">
      <w:pPr>
        <w:rPr>
          <w:rFonts w:ascii="Arial" w:hAnsi="Arial"/>
          <w:color w:val="262626" w:themeColor="text1" w:themeTint="D9"/>
        </w:rPr>
      </w:pPr>
    </w:p>
    <w:p w:rsidR="001374C3" w:rsidRPr="00937EC2" w:rsidRDefault="001374C3" w:rsidP="001374C3">
      <w:pPr>
        <w:rPr>
          <w:rFonts w:ascii="Arial" w:hAnsi="Arial" w:cs="Arial"/>
          <w:color w:val="262626" w:themeColor="text1" w:themeTint="D9"/>
        </w:rPr>
      </w:pPr>
      <w:r>
        <w:rPr>
          <w:rFonts w:ascii="Arial" w:hAnsi="Arial"/>
          <w:noProof/>
          <w:color w:val="000000" w:themeColor="text1"/>
          <w:lang w:val="es-UY" w:eastAsia="es-UY"/>
        </w:rPr>
        <mc:AlternateContent>
          <mc:Choice Requires="wps">
            <w:drawing>
              <wp:anchor distT="0" distB="0" distL="114300" distR="114300" simplePos="0" relativeHeight="251685888" behindDoc="0" locked="0" layoutInCell="1" allowOverlap="1" wp14:anchorId="33936209" wp14:editId="3824B1C3">
                <wp:simplePos x="0" y="0"/>
                <wp:positionH relativeFrom="column">
                  <wp:posOffset>652816</wp:posOffset>
                </wp:positionH>
                <wp:positionV relativeFrom="paragraph">
                  <wp:posOffset>109855</wp:posOffset>
                </wp:positionV>
                <wp:extent cx="1476000" cy="0"/>
                <wp:effectExtent l="0" t="0" r="0" b="0"/>
                <wp:wrapNone/>
                <wp:docPr id="47" name="Conector recto 47"/>
                <wp:cNvGraphicFramePr/>
                <a:graphic xmlns:a="http://schemas.openxmlformats.org/drawingml/2006/main">
                  <a:graphicData uri="http://schemas.microsoft.com/office/word/2010/wordprocessingShape">
                    <wps:wsp>
                      <wps:cNvCnPr/>
                      <wps:spPr>
                        <a:xfrm>
                          <a:off x="0" y="0"/>
                          <a:ext cx="147600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6DC874" id="Conector recto 4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pt,8.65pt" to="16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FF5wEAADwEAAAOAAAAZHJzL2Uyb0RvYy54bWysU8tu2zAQvBfoPxC815KCNAkEyzk4SC99&#10;GG36AQxFWgRILrFkLPnvu6RsJWgLFA1yocR9zc7scn07OcsOCqMB3/FmVXOmvITe+H3Hfz7cf7jh&#10;LCbhe2HBq44fVeS3m/fv1mNo1QUMYHuFjIr42I6h40NKoa2qKAflRFxBUJ6cGtCJRFfcVz2Kkao7&#10;W13U9VU1AvYBQaoYyXo3O/mm1NdayfRN66gSsx2n3lI5sZyP+aw2a9HuUYTByFMb4hVdOGE8gS6l&#10;7kQS7AnNH6WckQgRdFpJcBVobaQqHIhNU//G5scggipcSJwYFpni25WVXw87ZKbv+OU1Z144mtGW&#10;JiUTIMP8YeQglcYQWwre+h2ebjHsMFOeNLr8JTJsKsoeF2XVlJgkY3N5fVXXNAB59lXPiQFj+qTA&#10;sfzTcWt8Ji1acfgcE4FR6Dkkm63PZwRr+ntjbbnkdVFbi+wgaNBpakoB++S+QD/bbj5m/DJuMtNS&#10;zObmbCaQsnS5SoF8AUC+DFplDWbW5S8drZob+q40aZh5Ftyl0IwhpFQ+NRm8VKLonKap+SWx/nfi&#10;KT6nqrLZ/5O8ZBRk8GlJdsYD/g09qzi3rOf4swIz7yzBI/THsg9FGlrRwvD0nPIbeHkv6c+PfvML&#10;AAD//wMAUEsDBBQABgAIAAAAIQCUikek3gAAAAkBAAAPAAAAZHJzL2Rvd25yZXYueG1sTI9LT8NA&#10;DITvSPyHlZG40Q2JeChkU6FKPMSBqqGX3tysSSKy3ii7aQO/HiMOcPPYo/E3xXJ2vTrQGDrPBi4X&#10;CSji2tuOGwPbt4eLW1AhIlvsPZOBTwqwLE9PCsytP/KGDlVslIRwyNFAG+OQax3qlhyGhR+I5fbu&#10;R4dR5NhoO+JRwl2v0yS51g47lg8tDrRqqf6oJmfgZT1VX126eiWX6afhmR55s3PGnJ/N93egIs3x&#10;zww/+IIOpTDt/cQ2qF50kgp6lOEmAyWGLLtKQe1/F7os9P8G5TcAAAD//wMAUEsBAi0AFAAGAAgA&#10;AAAhALaDOJL+AAAA4QEAABMAAAAAAAAAAAAAAAAAAAAAAFtDb250ZW50X1R5cGVzXS54bWxQSwEC&#10;LQAUAAYACAAAACEAOP0h/9YAAACUAQAACwAAAAAAAAAAAAAAAAAvAQAAX3JlbHMvLnJlbHNQSwEC&#10;LQAUAAYACAAAACEAgnbRRecBAAA8BAAADgAAAAAAAAAAAAAAAAAuAgAAZHJzL2Uyb0RvYy54bWxQ&#10;SwECLQAUAAYACAAAACEAlIpHpN4AAAAJAQAADwAAAAAAAAAAAAAAAABBBAAAZHJzL2Rvd25yZXYu&#10;eG1sUEsFBgAAAAAEAAQA8wAAAEwFAAAAAA==&#10;" strokecolor="#272727 [2749]" strokeweight=".5pt">
                <v:stroke joinstyle="miter"/>
              </v:line>
            </w:pict>
          </mc:Fallback>
        </mc:AlternateContent>
      </w:r>
      <w:r w:rsidRPr="00937EC2">
        <w:rPr>
          <w:rFonts w:ascii="Arial" w:hAnsi="Arial"/>
          <w:color w:val="262626" w:themeColor="text1" w:themeTint="D9"/>
        </w:rPr>
        <w:t>Firm</w:t>
      </w:r>
      <w:r>
        <w:rPr>
          <w:rFonts w:ascii="Arial" w:hAnsi="Arial"/>
          <w:color w:val="262626" w:themeColor="text1" w:themeTint="D9"/>
        </w:rPr>
        <w:t>a</w:t>
      </w:r>
      <w:r w:rsidR="00765E5B">
        <w:rPr>
          <w:rFonts w:ascii="Arial" w:hAnsi="Arial"/>
          <w:color w:val="262626" w:themeColor="text1" w:themeTint="D9"/>
        </w:rPr>
        <w:t xml:space="preserve">           </w:t>
      </w:r>
      <w:r w:rsidRPr="00937EC2">
        <w:rPr>
          <w:rFonts w:ascii="Arial" w:hAnsi="Arial"/>
          <w:color w:val="262626" w:themeColor="text1" w:themeTint="D9"/>
        </w:rPr>
        <w:t xml:space="preserve">         </w:t>
      </w:r>
      <w:r>
        <w:rPr>
          <w:rFonts w:ascii="Arial" w:hAnsi="Arial"/>
          <w:color w:val="262626" w:themeColor="text1" w:themeTint="D9"/>
        </w:rPr>
        <w:tab/>
      </w:r>
      <w:r>
        <w:rPr>
          <w:rFonts w:ascii="Arial" w:hAnsi="Arial"/>
          <w:color w:val="262626" w:themeColor="text1" w:themeTint="D9"/>
        </w:rPr>
        <w:tab/>
      </w:r>
      <w:r>
        <w:rPr>
          <w:rFonts w:ascii="Arial" w:hAnsi="Arial"/>
          <w:color w:val="262626" w:themeColor="text1" w:themeTint="D9"/>
        </w:rPr>
        <w:tab/>
        <w:t xml:space="preserve">             Sello </w:t>
      </w:r>
      <w:r w:rsidRPr="00937EC2">
        <w:rPr>
          <w:rFonts w:ascii="Arial" w:hAnsi="Arial"/>
          <w:color w:val="262626" w:themeColor="text1" w:themeTint="D9"/>
        </w:rPr>
        <w:t xml:space="preserve">    </w:t>
      </w:r>
    </w:p>
    <w:p w:rsidR="001374C3" w:rsidRPr="00937EC2" w:rsidRDefault="001374C3" w:rsidP="001374C3">
      <w:pPr>
        <w:rPr>
          <w:rFonts w:ascii="Arial" w:hAnsi="Arial" w:cs="Arial"/>
          <w:color w:val="262626" w:themeColor="text1" w:themeTint="D9"/>
        </w:rPr>
      </w:pPr>
    </w:p>
    <w:p w:rsidR="00E14F03" w:rsidRPr="009310AD" w:rsidRDefault="00E14F03">
      <w:pPr>
        <w:jc w:val="center"/>
        <w:rPr>
          <w:rFonts w:ascii="Arial" w:hAnsi="Arial" w:cs="Arial"/>
          <w:color w:val="262626" w:themeColor="text1" w:themeTint="D9"/>
        </w:rPr>
      </w:pPr>
    </w:p>
    <w:p w:rsidR="001F0FE4" w:rsidRDefault="001F0FE4" w:rsidP="001374C3">
      <w:pPr>
        <w:rPr>
          <w:rFonts w:ascii="Arial" w:hAnsi="Arial"/>
          <w:color w:val="262626" w:themeColor="text1" w:themeTint="D9"/>
          <w:lang w:val="es-ES_tradnl"/>
        </w:rPr>
      </w:pPr>
    </w:p>
    <w:p w:rsidR="001374C3" w:rsidRPr="0016257D" w:rsidRDefault="001374C3" w:rsidP="001374C3">
      <w:pPr>
        <w:rPr>
          <w:rFonts w:ascii="Arial" w:hAnsi="Arial"/>
          <w:b/>
          <w:color w:val="262626" w:themeColor="text1" w:themeTint="D9"/>
          <w:lang w:val="es-ES_tradnl"/>
        </w:rPr>
      </w:pPr>
      <w:r w:rsidRPr="0016257D">
        <w:rPr>
          <w:rFonts w:ascii="Arial" w:hAnsi="Arial"/>
          <w:b/>
          <w:color w:val="262626" w:themeColor="text1" w:themeTint="D9"/>
          <w:lang w:val="es-ES_tradnl"/>
        </w:rPr>
        <w:t>SOLICITANTE DEL REGISTRO</w:t>
      </w:r>
    </w:p>
    <w:tbl>
      <w:tblPr>
        <w:tblpPr w:leftFromText="141" w:rightFromText="141" w:vertAnchor="text" w:horzAnchor="page" w:tblpX="8043" w:tblpY="331"/>
        <w:tblW w:w="1951" w:type="dxa"/>
        <w:tblLayout w:type="fixed"/>
        <w:tblCellMar>
          <w:left w:w="70" w:type="dxa"/>
          <w:right w:w="70" w:type="dxa"/>
        </w:tblCellMar>
        <w:tblLook w:val="04A0" w:firstRow="1" w:lastRow="0" w:firstColumn="1" w:lastColumn="0" w:noHBand="0" w:noVBand="1"/>
      </w:tblPr>
      <w:tblGrid>
        <w:gridCol w:w="1951"/>
      </w:tblGrid>
      <w:tr w:rsidR="001374C3" w:rsidRPr="003B4D7B" w:rsidTr="00765E5B">
        <w:trPr>
          <w:trHeight w:val="314"/>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4C3" w:rsidRPr="003B4D7B" w:rsidRDefault="001374C3" w:rsidP="00765E5B">
            <w:pPr>
              <w:rPr>
                <w:rFonts w:ascii="Arial" w:hAnsi="Arial" w:cs="Arial"/>
                <w:color w:val="262626" w:themeColor="text1" w:themeTint="D9"/>
              </w:rPr>
            </w:pPr>
          </w:p>
        </w:tc>
      </w:tr>
    </w:tbl>
    <w:p w:rsidR="001374C3" w:rsidRDefault="001374C3" w:rsidP="001374C3">
      <w:pPr>
        <w:rPr>
          <w:rFonts w:ascii="Arial" w:hAnsi="Arial" w:cs="Arial"/>
          <w:color w:val="262626" w:themeColor="text1" w:themeTint="D9"/>
          <w:lang w:val="es-ES_tradnl"/>
        </w:rPr>
      </w:pPr>
    </w:p>
    <w:p w:rsidR="00765E5B" w:rsidRPr="001374C3" w:rsidRDefault="00765E5B" w:rsidP="001374C3">
      <w:pPr>
        <w:rPr>
          <w:rFonts w:ascii="Arial" w:hAnsi="Arial" w:cs="Arial"/>
          <w:color w:val="262626" w:themeColor="text1" w:themeTint="D9"/>
          <w:lang w:val="es-ES_tradnl"/>
        </w:rPr>
      </w:pPr>
    </w:p>
    <w:p w:rsidR="001374C3" w:rsidRPr="001374C3" w:rsidRDefault="001374C3" w:rsidP="001374C3">
      <w:pPr>
        <w:rPr>
          <w:rFonts w:ascii="Arial" w:hAnsi="Arial" w:cs="Arial"/>
          <w:color w:val="262626" w:themeColor="text1" w:themeTint="D9"/>
          <w:lang w:val="es-ES_tradnl"/>
        </w:rPr>
      </w:pPr>
      <w:r w:rsidRPr="001374C3">
        <w:rPr>
          <w:rFonts w:ascii="Arial" w:hAnsi="Arial" w:cs="Arial"/>
          <w:color w:val="262626" w:themeColor="text1" w:themeTint="D9"/>
          <w:lang w:val="es-ES_tradnl"/>
        </w:rPr>
        <w:t xml:space="preserve">Nº de inscripción en el </w:t>
      </w:r>
      <w:r>
        <w:rPr>
          <w:rFonts w:ascii="Arial" w:hAnsi="Arial" w:cs="Arial"/>
          <w:color w:val="262626" w:themeColor="text1" w:themeTint="D9"/>
          <w:lang w:val="es-ES_tradnl"/>
        </w:rPr>
        <w:t xml:space="preserve">Registro General de Semilleristas </w:t>
      </w:r>
    </w:p>
    <w:tbl>
      <w:tblPr>
        <w:tblpPr w:leftFromText="141" w:rightFromText="141" w:vertAnchor="text" w:horzAnchor="page" w:tblpX="3315" w:tblpY="145"/>
        <w:tblW w:w="6674" w:type="dxa"/>
        <w:tblLayout w:type="fixed"/>
        <w:tblCellMar>
          <w:left w:w="70" w:type="dxa"/>
          <w:right w:w="70" w:type="dxa"/>
        </w:tblCellMar>
        <w:tblLook w:val="04A0" w:firstRow="1" w:lastRow="0" w:firstColumn="1" w:lastColumn="0" w:noHBand="0" w:noVBand="1"/>
      </w:tblPr>
      <w:tblGrid>
        <w:gridCol w:w="6674"/>
      </w:tblGrid>
      <w:tr w:rsidR="00CC55DC" w:rsidRPr="003B4D7B" w:rsidTr="00765E5B">
        <w:trPr>
          <w:trHeight w:val="327"/>
        </w:trPr>
        <w:tc>
          <w:tcPr>
            <w:tcW w:w="6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5DC" w:rsidRPr="003B4D7B" w:rsidRDefault="00CC55DC" w:rsidP="00765E5B">
            <w:pPr>
              <w:rPr>
                <w:rFonts w:ascii="Arial" w:hAnsi="Arial" w:cs="Arial"/>
                <w:color w:val="262626" w:themeColor="text1" w:themeTint="D9"/>
              </w:rPr>
            </w:pPr>
          </w:p>
        </w:tc>
      </w:tr>
    </w:tbl>
    <w:p w:rsidR="001374C3" w:rsidRPr="001374C3" w:rsidRDefault="001374C3" w:rsidP="001374C3">
      <w:pPr>
        <w:rPr>
          <w:rFonts w:ascii="Arial" w:hAnsi="Arial" w:cs="Arial"/>
          <w:color w:val="262626" w:themeColor="text1" w:themeTint="D9"/>
          <w:lang w:val="es-ES_tradnl"/>
        </w:rPr>
      </w:pPr>
    </w:p>
    <w:p w:rsidR="001374C3" w:rsidRPr="001374C3" w:rsidRDefault="00765E5B" w:rsidP="001374C3">
      <w:pPr>
        <w:rPr>
          <w:rFonts w:ascii="Arial" w:hAnsi="Arial" w:cs="Arial"/>
          <w:color w:val="262626" w:themeColor="text1" w:themeTint="D9"/>
          <w:lang w:val="es-ES_tradnl"/>
        </w:rPr>
      </w:pPr>
      <w:r>
        <w:rPr>
          <w:rFonts w:ascii="Arial" w:hAnsi="Arial" w:cs="Arial"/>
          <w:color w:val="262626" w:themeColor="text1" w:themeTint="D9"/>
          <w:lang w:val="es-ES_tradnl"/>
        </w:rPr>
        <w:t xml:space="preserve">Nombre </w:t>
      </w:r>
      <w:r w:rsidR="001374C3" w:rsidRPr="00CC55DC">
        <w:rPr>
          <w:rFonts w:ascii="Arial" w:hAnsi="Arial" w:cs="Arial"/>
          <w:color w:val="262626" w:themeColor="text1" w:themeTint="D9"/>
          <w:sz w:val="18"/>
          <w:lang w:val="es-ES_tradnl"/>
        </w:rPr>
        <w:t>(empresa)</w:t>
      </w:r>
    </w:p>
    <w:tbl>
      <w:tblPr>
        <w:tblpPr w:leftFromText="141" w:rightFromText="141" w:vertAnchor="text" w:horzAnchor="page" w:tblpX="3302" w:tblpY="132"/>
        <w:tblW w:w="6674" w:type="dxa"/>
        <w:tblLayout w:type="fixed"/>
        <w:tblCellMar>
          <w:left w:w="70" w:type="dxa"/>
          <w:right w:w="70" w:type="dxa"/>
        </w:tblCellMar>
        <w:tblLook w:val="04A0" w:firstRow="1" w:lastRow="0" w:firstColumn="1" w:lastColumn="0" w:noHBand="0" w:noVBand="1"/>
      </w:tblPr>
      <w:tblGrid>
        <w:gridCol w:w="6674"/>
      </w:tblGrid>
      <w:tr w:rsidR="001374C3" w:rsidRPr="003B4D7B" w:rsidTr="00765E5B">
        <w:trPr>
          <w:trHeight w:val="327"/>
        </w:trPr>
        <w:tc>
          <w:tcPr>
            <w:tcW w:w="6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4C3" w:rsidRPr="003B4D7B" w:rsidRDefault="001374C3" w:rsidP="00765E5B">
            <w:pPr>
              <w:rPr>
                <w:rFonts w:ascii="Arial" w:hAnsi="Arial" w:cs="Arial"/>
                <w:color w:val="262626" w:themeColor="text1" w:themeTint="D9"/>
              </w:rPr>
            </w:pPr>
          </w:p>
        </w:tc>
      </w:tr>
    </w:tbl>
    <w:p w:rsidR="001374C3" w:rsidRPr="001374C3" w:rsidRDefault="001374C3" w:rsidP="001374C3">
      <w:pPr>
        <w:rPr>
          <w:rFonts w:ascii="Arial" w:hAnsi="Arial" w:cs="Arial"/>
          <w:color w:val="262626" w:themeColor="text1" w:themeTint="D9"/>
          <w:lang w:val="es-ES_tradnl"/>
        </w:rPr>
      </w:pPr>
    </w:p>
    <w:p w:rsidR="001374C3" w:rsidRDefault="001374C3" w:rsidP="001374C3">
      <w:pPr>
        <w:rPr>
          <w:rFonts w:ascii="Arial" w:hAnsi="Arial" w:cs="Arial"/>
          <w:color w:val="262626" w:themeColor="text1" w:themeTint="D9"/>
          <w:lang w:val="es-ES_tradnl"/>
        </w:rPr>
      </w:pPr>
      <w:r>
        <w:rPr>
          <w:rFonts w:ascii="Arial" w:hAnsi="Arial" w:cs="Arial"/>
          <w:color w:val="262626" w:themeColor="text1" w:themeTint="D9"/>
          <w:lang w:val="es-ES_tradnl"/>
        </w:rPr>
        <w:t>Dirección</w:t>
      </w:r>
    </w:p>
    <w:tbl>
      <w:tblPr>
        <w:tblpPr w:leftFromText="141" w:rightFromText="141" w:vertAnchor="text" w:horzAnchor="page" w:tblpX="3315" w:tblpY="149"/>
        <w:tblW w:w="2940" w:type="dxa"/>
        <w:tblLayout w:type="fixed"/>
        <w:tblCellMar>
          <w:left w:w="70" w:type="dxa"/>
          <w:right w:w="70" w:type="dxa"/>
        </w:tblCellMar>
        <w:tblLook w:val="04A0" w:firstRow="1" w:lastRow="0" w:firstColumn="1" w:lastColumn="0" w:noHBand="0" w:noVBand="1"/>
      </w:tblPr>
      <w:tblGrid>
        <w:gridCol w:w="2940"/>
      </w:tblGrid>
      <w:tr w:rsidR="001374C3" w:rsidRPr="003B4D7B" w:rsidTr="00765E5B">
        <w:trPr>
          <w:trHeight w:val="314"/>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4C3" w:rsidRPr="003B4D7B" w:rsidRDefault="001374C3" w:rsidP="00765E5B">
            <w:pPr>
              <w:rPr>
                <w:rFonts w:ascii="Arial" w:hAnsi="Arial" w:cs="Arial"/>
                <w:color w:val="262626" w:themeColor="text1" w:themeTint="D9"/>
              </w:rPr>
            </w:pPr>
          </w:p>
        </w:tc>
      </w:tr>
    </w:tbl>
    <w:p w:rsidR="001374C3" w:rsidRPr="001374C3" w:rsidRDefault="001374C3" w:rsidP="001374C3">
      <w:pPr>
        <w:rPr>
          <w:rFonts w:ascii="Arial" w:hAnsi="Arial" w:cs="Arial"/>
          <w:color w:val="262626" w:themeColor="text1" w:themeTint="D9"/>
          <w:lang w:val="es-ES_tradnl"/>
        </w:rPr>
      </w:pPr>
    </w:p>
    <w:tbl>
      <w:tblPr>
        <w:tblpPr w:leftFromText="141" w:rightFromText="141" w:vertAnchor="text" w:horzAnchor="page" w:tblpX="7024" w:tblpY="-85"/>
        <w:tblW w:w="2940" w:type="dxa"/>
        <w:tblLayout w:type="fixed"/>
        <w:tblCellMar>
          <w:left w:w="70" w:type="dxa"/>
          <w:right w:w="70" w:type="dxa"/>
        </w:tblCellMar>
        <w:tblLook w:val="04A0" w:firstRow="1" w:lastRow="0" w:firstColumn="1" w:lastColumn="0" w:noHBand="0" w:noVBand="1"/>
      </w:tblPr>
      <w:tblGrid>
        <w:gridCol w:w="2940"/>
      </w:tblGrid>
      <w:tr w:rsidR="001374C3" w:rsidRPr="003B4D7B" w:rsidTr="00765E5B">
        <w:trPr>
          <w:trHeight w:val="314"/>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4C3" w:rsidRPr="003B4D7B" w:rsidRDefault="001374C3" w:rsidP="00765E5B">
            <w:pPr>
              <w:rPr>
                <w:rFonts w:ascii="Arial" w:hAnsi="Arial" w:cs="Arial"/>
                <w:color w:val="262626" w:themeColor="text1" w:themeTint="D9"/>
              </w:rPr>
            </w:pPr>
          </w:p>
        </w:tc>
      </w:tr>
    </w:tbl>
    <w:p w:rsidR="001374C3" w:rsidRDefault="001374C3" w:rsidP="00765E5B">
      <w:pPr>
        <w:rPr>
          <w:rFonts w:ascii="Arial" w:hAnsi="Arial" w:cs="Arial"/>
          <w:color w:val="262626" w:themeColor="text1" w:themeTint="D9"/>
          <w:lang w:val="es-ES_tradnl"/>
        </w:rPr>
      </w:pPr>
      <w:r>
        <w:rPr>
          <w:rFonts w:ascii="Arial" w:hAnsi="Arial" w:cs="Arial"/>
          <w:color w:val="262626" w:themeColor="text1" w:themeTint="D9"/>
          <w:lang w:val="es-ES_tradnl"/>
        </w:rPr>
        <w:t xml:space="preserve">Teléfono                   </w:t>
      </w:r>
      <w:r w:rsidR="00765E5B">
        <w:rPr>
          <w:rFonts w:ascii="Arial" w:hAnsi="Arial" w:cs="Arial"/>
          <w:color w:val="262626" w:themeColor="text1" w:themeTint="D9"/>
          <w:lang w:val="es-ES_tradnl"/>
        </w:rPr>
        <w:t xml:space="preserve">                      Fax</w:t>
      </w:r>
    </w:p>
    <w:p w:rsidR="001374C3" w:rsidRDefault="001374C3" w:rsidP="001374C3">
      <w:pPr>
        <w:rPr>
          <w:rFonts w:ascii="Arial" w:hAnsi="Arial" w:cs="Arial"/>
          <w:color w:val="262626" w:themeColor="text1" w:themeTint="D9"/>
          <w:lang w:val="es-ES_tradnl"/>
        </w:rPr>
      </w:pPr>
      <w:r>
        <w:rPr>
          <w:rFonts w:ascii="Arial" w:hAnsi="Arial" w:cs="Arial"/>
          <w:color w:val="262626" w:themeColor="text1" w:themeTint="D9"/>
          <w:lang w:val="es-ES_tradnl"/>
        </w:rPr>
        <w:tab/>
      </w:r>
    </w:p>
    <w:tbl>
      <w:tblPr>
        <w:tblpPr w:leftFromText="141" w:rightFromText="141" w:vertAnchor="text" w:horzAnchor="page" w:tblpX="3302" w:tblpY="-95"/>
        <w:tblW w:w="6674" w:type="dxa"/>
        <w:tblLayout w:type="fixed"/>
        <w:tblCellMar>
          <w:left w:w="70" w:type="dxa"/>
          <w:right w:w="70" w:type="dxa"/>
        </w:tblCellMar>
        <w:tblLook w:val="04A0" w:firstRow="1" w:lastRow="0" w:firstColumn="1" w:lastColumn="0" w:noHBand="0" w:noVBand="1"/>
      </w:tblPr>
      <w:tblGrid>
        <w:gridCol w:w="6674"/>
      </w:tblGrid>
      <w:tr w:rsidR="00196ECF" w:rsidRPr="003B4D7B" w:rsidTr="00765E5B">
        <w:trPr>
          <w:trHeight w:val="327"/>
        </w:trPr>
        <w:tc>
          <w:tcPr>
            <w:tcW w:w="6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ECF" w:rsidRPr="003B4D7B" w:rsidRDefault="00196ECF" w:rsidP="00765E5B">
            <w:pPr>
              <w:rPr>
                <w:rFonts w:ascii="Arial" w:hAnsi="Arial" w:cs="Arial"/>
                <w:color w:val="262626" w:themeColor="text1" w:themeTint="D9"/>
              </w:rPr>
            </w:pPr>
          </w:p>
        </w:tc>
      </w:tr>
    </w:tbl>
    <w:p w:rsidR="001374C3" w:rsidRPr="001374C3" w:rsidRDefault="001374C3" w:rsidP="001374C3">
      <w:pPr>
        <w:rPr>
          <w:rFonts w:ascii="Arial" w:hAnsi="Arial" w:cs="Arial"/>
          <w:color w:val="262626" w:themeColor="text1" w:themeTint="D9"/>
          <w:lang w:val="es-ES_tradnl"/>
        </w:rPr>
      </w:pPr>
      <w:r>
        <w:rPr>
          <w:rFonts w:ascii="Arial" w:hAnsi="Arial" w:cs="Arial"/>
          <w:color w:val="262626" w:themeColor="text1" w:themeTint="D9"/>
          <w:lang w:val="es-ES_tradnl"/>
        </w:rPr>
        <w:t xml:space="preserve">Correo electrónico  </w:t>
      </w:r>
    </w:p>
    <w:p w:rsidR="001374C3" w:rsidRDefault="001374C3" w:rsidP="001374C3">
      <w:pPr>
        <w:rPr>
          <w:rFonts w:ascii="Arial" w:hAnsi="Arial" w:cs="Arial"/>
          <w:color w:val="262626" w:themeColor="text1" w:themeTint="D9"/>
          <w:lang w:val="es-ES_tradnl"/>
        </w:rPr>
      </w:pPr>
    </w:p>
    <w:p w:rsidR="001374C3" w:rsidRDefault="001374C3" w:rsidP="001374C3">
      <w:pPr>
        <w:rPr>
          <w:rFonts w:ascii="Arial" w:hAnsi="Arial" w:cs="Arial"/>
          <w:color w:val="262626" w:themeColor="text1" w:themeTint="D9"/>
          <w:lang w:val="es-ES_tradnl"/>
        </w:rPr>
      </w:pPr>
    </w:p>
    <w:tbl>
      <w:tblPr>
        <w:tblpPr w:leftFromText="141" w:rightFromText="141" w:vertAnchor="text" w:horzAnchor="page" w:tblpX="4551" w:tblpY="141"/>
        <w:tblW w:w="5371" w:type="dxa"/>
        <w:tblLayout w:type="fixed"/>
        <w:tblCellMar>
          <w:left w:w="70" w:type="dxa"/>
          <w:right w:w="70" w:type="dxa"/>
        </w:tblCellMar>
        <w:tblLook w:val="04A0" w:firstRow="1" w:lastRow="0" w:firstColumn="1" w:lastColumn="0" w:noHBand="0" w:noVBand="1"/>
      </w:tblPr>
      <w:tblGrid>
        <w:gridCol w:w="5371"/>
      </w:tblGrid>
      <w:tr w:rsidR="0016257D" w:rsidRPr="003B4D7B" w:rsidTr="0016257D">
        <w:trPr>
          <w:trHeight w:val="327"/>
        </w:trPr>
        <w:tc>
          <w:tcPr>
            <w:tcW w:w="5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57D" w:rsidRPr="003B4D7B" w:rsidRDefault="0016257D" w:rsidP="0016257D">
            <w:pPr>
              <w:rPr>
                <w:rFonts w:ascii="Arial" w:hAnsi="Arial" w:cs="Arial"/>
                <w:color w:val="262626" w:themeColor="text1" w:themeTint="D9"/>
              </w:rPr>
            </w:pPr>
          </w:p>
        </w:tc>
      </w:tr>
    </w:tbl>
    <w:p w:rsidR="001374C3" w:rsidRDefault="001374C3" w:rsidP="001374C3">
      <w:pPr>
        <w:rPr>
          <w:rFonts w:ascii="Arial" w:hAnsi="Arial" w:cs="Arial"/>
          <w:color w:val="262626" w:themeColor="text1" w:themeTint="D9"/>
          <w:lang w:val="es-ES_tradnl"/>
        </w:rPr>
      </w:pPr>
    </w:p>
    <w:p w:rsidR="00277049" w:rsidRPr="001F0FE4" w:rsidRDefault="00277049" w:rsidP="001374C3">
      <w:pPr>
        <w:rPr>
          <w:rFonts w:ascii="Arial" w:hAnsi="Arial" w:cs="Arial"/>
          <w:color w:val="262626" w:themeColor="text1" w:themeTint="D9"/>
          <w:lang w:val="es-ES_tradnl"/>
        </w:rPr>
      </w:pPr>
      <w:r w:rsidRPr="001F0FE4">
        <w:rPr>
          <w:rFonts w:ascii="Arial" w:hAnsi="Arial" w:cs="Arial"/>
          <w:color w:val="262626" w:themeColor="text1" w:themeTint="D9"/>
          <w:lang w:val="es-ES_tradnl"/>
        </w:rPr>
        <w:t>Nombre comercial de la m</w:t>
      </w:r>
      <w:r w:rsidR="001374C3" w:rsidRPr="001F0FE4">
        <w:rPr>
          <w:rFonts w:ascii="Arial" w:hAnsi="Arial" w:cs="Arial"/>
          <w:color w:val="262626" w:themeColor="text1" w:themeTint="D9"/>
          <w:lang w:val="es-ES_tradnl"/>
        </w:rPr>
        <w:t xml:space="preserve">ezcla </w:t>
      </w:r>
    </w:p>
    <w:p w:rsidR="001374C3" w:rsidRPr="001374C3" w:rsidRDefault="001374C3" w:rsidP="001374C3">
      <w:pPr>
        <w:rPr>
          <w:rFonts w:ascii="Arial" w:hAnsi="Arial" w:cs="Arial"/>
          <w:color w:val="262626" w:themeColor="text1" w:themeTint="D9"/>
          <w:lang w:val="es-ES_tradnl"/>
        </w:rPr>
      </w:pPr>
    </w:p>
    <w:p w:rsidR="001374C3" w:rsidRPr="001374C3" w:rsidRDefault="001374C3" w:rsidP="001374C3">
      <w:pPr>
        <w:rPr>
          <w:rFonts w:ascii="Arial" w:hAnsi="Arial" w:cs="Arial"/>
          <w:b/>
          <w:i/>
          <w:color w:val="262626" w:themeColor="text1" w:themeTint="D9"/>
          <w:u w:val="single"/>
          <w:lang w:val="es-ES_tradnl"/>
        </w:rPr>
      </w:pPr>
    </w:p>
    <w:p w:rsidR="001374C3" w:rsidRDefault="001374C3" w:rsidP="001374C3">
      <w:pPr>
        <w:rPr>
          <w:rFonts w:ascii="Arial" w:hAnsi="Arial" w:cs="Arial"/>
          <w:color w:val="262626" w:themeColor="text1" w:themeTint="D9"/>
          <w:lang w:val="es-ES_tradnl"/>
        </w:rPr>
      </w:pPr>
      <w:r w:rsidRPr="00CC55DC">
        <w:rPr>
          <w:rFonts w:ascii="Arial" w:hAnsi="Arial" w:cs="Arial"/>
          <w:color w:val="262626" w:themeColor="text1" w:themeTint="D9"/>
          <w:lang w:val="es-ES_tradnl"/>
        </w:rPr>
        <w:t>Completar la siguiente información pa</w:t>
      </w:r>
      <w:r w:rsidR="00CC55DC">
        <w:rPr>
          <w:rFonts w:ascii="Arial" w:hAnsi="Arial" w:cs="Arial"/>
          <w:color w:val="262626" w:themeColor="text1" w:themeTint="D9"/>
          <w:lang w:val="es-ES_tradnl"/>
        </w:rPr>
        <w:t>ra cada componente de la mezcla</w:t>
      </w:r>
    </w:p>
    <w:p w:rsidR="0016257D" w:rsidRPr="00CC55DC" w:rsidRDefault="0016257D" w:rsidP="001374C3">
      <w:pPr>
        <w:rPr>
          <w:rFonts w:ascii="Arial" w:hAnsi="Arial" w:cs="Arial"/>
          <w:color w:val="262626" w:themeColor="text1" w:themeTint="D9"/>
          <w:lang w:val="es-ES_tradnl"/>
        </w:rPr>
      </w:pPr>
    </w:p>
    <w:p w:rsidR="001374C3" w:rsidRPr="001374C3" w:rsidRDefault="001374C3" w:rsidP="001374C3">
      <w:pPr>
        <w:rPr>
          <w:rFonts w:ascii="Arial" w:hAnsi="Arial" w:cs="Arial"/>
          <w:color w:val="262626" w:themeColor="text1" w:themeTint="D9"/>
          <w:lang w:val="es-ES_tradnl"/>
        </w:rPr>
      </w:pPr>
    </w:p>
    <w:tbl>
      <w:tblPr>
        <w:tblpPr w:leftFromText="141" w:rightFromText="141" w:vertAnchor="text" w:horzAnchor="margin" w:tblpY="5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985"/>
        <w:gridCol w:w="2126"/>
        <w:gridCol w:w="2268"/>
      </w:tblGrid>
      <w:tr w:rsidR="001374C3" w:rsidRPr="001374C3" w:rsidTr="0016257D">
        <w:tc>
          <w:tcPr>
            <w:tcW w:w="2263" w:type="dxa"/>
            <w:tcBorders>
              <w:top w:val="single" w:sz="4" w:space="0" w:color="auto"/>
              <w:left w:val="single" w:sz="4" w:space="0" w:color="auto"/>
              <w:bottom w:val="single" w:sz="4" w:space="0" w:color="auto"/>
              <w:right w:val="single" w:sz="4" w:space="0" w:color="auto"/>
            </w:tcBorders>
            <w:vAlign w:val="center"/>
            <w:hideMark/>
          </w:tcPr>
          <w:p w:rsidR="001374C3" w:rsidRPr="001374C3" w:rsidRDefault="001374C3" w:rsidP="00CC55DC">
            <w:pPr>
              <w:jc w:val="center"/>
              <w:rPr>
                <w:rFonts w:ascii="Arial" w:hAnsi="Arial" w:cs="Arial"/>
                <w:b/>
                <w:color w:val="262626" w:themeColor="text1" w:themeTint="D9"/>
              </w:rPr>
            </w:pPr>
            <w:r w:rsidRPr="001374C3">
              <w:rPr>
                <w:rFonts w:ascii="Arial" w:hAnsi="Arial" w:cs="Arial"/>
                <w:b/>
                <w:color w:val="262626" w:themeColor="text1" w:themeTint="D9"/>
              </w:rPr>
              <w:t>Denominación del cultivar</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74C3" w:rsidRPr="001374C3" w:rsidRDefault="001374C3" w:rsidP="00CC55DC">
            <w:pPr>
              <w:jc w:val="center"/>
              <w:rPr>
                <w:rFonts w:ascii="Arial" w:hAnsi="Arial" w:cs="Arial"/>
                <w:b/>
                <w:color w:val="262626" w:themeColor="text1" w:themeTint="D9"/>
              </w:rPr>
            </w:pPr>
            <w:r w:rsidRPr="001374C3">
              <w:rPr>
                <w:rFonts w:ascii="Arial" w:hAnsi="Arial" w:cs="Arial"/>
                <w:b/>
                <w:color w:val="262626" w:themeColor="text1" w:themeTint="D9"/>
              </w:rPr>
              <w:t>Porcentaje en la mezcla</w:t>
            </w:r>
          </w:p>
        </w:tc>
        <w:tc>
          <w:tcPr>
            <w:tcW w:w="2126"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b/>
                <w:color w:val="262626" w:themeColor="text1" w:themeTint="D9"/>
              </w:rPr>
            </w:pPr>
            <w:r w:rsidRPr="001374C3">
              <w:rPr>
                <w:rFonts w:ascii="Arial" w:hAnsi="Arial" w:cs="Arial"/>
                <w:b/>
                <w:color w:val="262626" w:themeColor="text1" w:themeTint="D9"/>
              </w:rPr>
              <w:t>Especie</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74C3" w:rsidRPr="001374C3" w:rsidRDefault="001374C3" w:rsidP="00CC55DC">
            <w:pPr>
              <w:jc w:val="center"/>
              <w:rPr>
                <w:rFonts w:ascii="Arial" w:hAnsi="Arial" w:cs="Arial"/>
                <w:b/>
                <w:color w:val="262626" w:themeColor="text1" w:themeTint="D9"/>
              </w:rPr>
            </w:pPr>
            <w:r w:rsidRPr="001374C3">
              <w:rPr>
                <w:rFonts w:ascii="Arial" w:hAnsi="Arial" w:cs="Arial"/>
                <w:b/>
                <w:color w:val="262626" w:themeColor="text1" w:themeTint="D9"/>
              </w:rPr>
              <w:t>Variedad protegida/pública</w:t>
            </w:r>
            <w:r w:rsidRPr="001374C3">
              <w:rPr>
                <w:rFonts w:ascii="Arial" w:hAnsi="Arial" w:cs="Arial"/>
                <w:b/>
                <w:color w:val="262626" w:themeColor="text1" w:themeTint="D9"/>
                <w:vertAlign w:val="superscript"/>
              </w:rPr>
              <w:t>1</w:t>
            </w:r>
          </w:p>
        </w:tc>
      </w:tr>
      <w:tr w:rsidR="001374C3" w:rsidRPr="001374C3" w:rsidTr="0016257D">
        <w:tc>
          <w:tcPr>
            <w:tcW w:w="2263"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1985"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2126"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2268"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r>
      <w:tr w:rsidR="001374C3" w:rsidRPr="001374C3" w:rsidTr="0016257D">
        <w:tc>
          <w:tcPr>
            <w:tcW w:w="2263"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1985"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2126"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2268"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r>
      <w:tr w:rsidR="001374C3" w:rsidRPr="001374C3" w:rsidTr="0016257D">
        <w:tc>
          <w:tcPr>
            <w:tcW w:w="2263"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1985"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2126"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2268"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r>
      <w:tr w:rsidR="001374C3" w:rsidRPr="001374C3" w:rsidTr="0016257D">
        <w:tc>
          <w:tcPr>
            <w:tcW w:w="2263"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1985"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2126"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2268"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r>
      <w:tr w:rsidR="001374C3" w:rsidRPr="001374C3" w:rsidTr="0016257D">
        <w:tc>
          <w:tcPr>
            <w:tcW w:w="2263"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1985"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2126"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2268"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r>
      <w:tr w:rsidR="001374C3" w:rsidRPr="001374C3" w:rsidTr="0016257D">
        <w:tc>
          <w:tcPr>
            <w:tcW w:w="2263"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1985"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2126"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c>
          <w:tcPr>
            <w:tcW w:w="2268" w:type="dxa"/>
            <w:tcBorders>
              <w:top w:val="single" w:sz="4" w:space="0" w:color="auto"/>
              <w:left w:val="single" w:sz="4" w:space="0" w:color="auto"/>
              <w:bottom w:val="single" w:sz="4" w:space="0" w:color="auto"/>
              <w:right w:val="single" w:sz="4" w:space="0" w:color="auto"/>
            </w:tcBorders>
            <w:vAlign w:val="center"/>
          </w:tcPr>
          <w:p w:rsidR="001374C3" w:rsidRPr="001374C3" w:rsidRDefault="001374C3" w:rsidP="00CC55DC">
            <w:pPr>
              <w:jc w:val="center"/>
              <w:rPr>
                <w:rFonts w:ascii="Arial" w:hAnsi="Arial" w:cs="Arial"/>
                <w:color w:val="262626" w:themeColor="text1" w:themeTint="D9"/>
              </w:rPr>
            </w:pPr>
          </w:p>
        </w:tc>
      </w:tr>
    </w:tbl>
    <w:p w:rsidR="00CC55DC" w:rsidRDefault="00CC55DC" w:rsidP="001374C3">
      <w:pPr>
        <w:jc w:val="both"/>
        <w:rPr>
          <w:rFonts w:ascii="Arial" w:hAnsi="Arial" w:cs="Arial"/>
          <w:b/>
          <w:color w:val="262626" w:themeColor="text1" w:themeTint="D9"/>
          <w:vertAlign w:val="superscript"/>
        </w:rPr>
      </w:pPr>
    </w:p>
    <w:p w:rsidR="00765E5B" w:rsidRDefault="001374C3" w:rsidP="0016257D">
      <w:pPr>
        <w:jc w:val="both"/>
        <w:rPr>
          <w:rFonts w:ascii="Arial" w:hAnsi="Arial" w:cs="Arial"/>
          <w:color w:val="262626" w:themeColor="text1" w:themeTint="D9"/>
        </w:rPr>
      </w:pPr>
      <w:r w:rsidRPr="001374C3">
        <w:rPr>
          <w:rFonts w:ascii="Arial" w:hAnsi="Arial" w:cs="Arial"/>
          <w:b/>
          <w:color w:val="262626" w:themeColor="text1" w:themeTint="D9"/>
          <w:vertAlign w:val="superscript"/>
        </w:rPr>
        <w:t>1</w:t>
      </w:r>
      <w:r w:rsidRPr="001374C3">
        <w:rPr>
          <w:rFonts w:ascii="Arial" w:hAnsi="Arial" w:cs="Arial"/>
          <w:color w:val="262626" w:themeColor="text1" w:themeTint="D9"/>
        </w:rPr>
        <w:t xml:space="preserve">: en caso de cultivares protegidos cuyo obtentor sea diferente al solicitante del registro, </w:t>
      </w:r>
    </w:p>
    <w:p w:rsidR="001374C3" w:rsidRPr="001374C3" w:rsidRDefault="001374C3" w:rsidP="0016257D">
      <w:pPr>
        <w:jc w:val="both"/>
        <w:rPr>
          <w:rFonts w:ascii="Arial" w:hAnsi="Arial" w:cs="Arial"/>
          <w:color w:val="262626" w:themeColor="text1" w:themeTint="D9"/>
        </w:rPr>
      </w:pPr>
      <w:r w:rsidRPr="001374C3">
        <w:rPr>
          <w:rFonts w:ascii="Arial" w:hAnsi="Arial" w:cs="Arial"/>
          <w:color w:val="262626" w:themeColor="text1" w:themeTint="D9"/>
        </w:rPr>
        <w:t>se deberá presentar la autorización de uso del obtentor de la variedad.</w:t>
      </w:r>
    </w:p>
    <w:p w:rsidR="001374C3" w:rsidRPr="001374C3" w:rsidRDefault="001374C3" w:rsidP="0016257D">
      <w:pPr>
        <w:jc w:val="both"/>
        <w:rPr>
          <w:rFonts w:ascii="Arial" w:hAnsi="Arial" w:cs="Arial"/>
          <w:color w:val="262626" w:themeColor="text1" w:themeTint="D9"/>
        </w:rPr>
      </w:pPr>
    </w:p>
    <w:p w:rsidR="00765E5B" w:rsidRDefault="001374C3" w:rsidP="0016257D">
      <w:pPr>
        <w:jc w:val="both"/>
        <w:rPr>
          <w:rFonts w:ascii="Arial" w:hAnsi="Arial" w:cs="Arial"/>
          <w:color w:val="262626" w:themeColor="text1" w:themeTint="D9"/>
        </w:rPr>
      </w:pPr>
      <w:r w:rsidRPr="001374C3">
        <w:rPr>
          <w:rFonts w:ascii="Arial" w:hAnsi="Arial" w:cs="Arial"/>
          <w:color w:val="262626" w:themeColor="text1" w:themeTint="D9"/>
        </w:rPr>
        <w:t xml:space="preserve">Sólo se autorizará la elaboración de mezclas a partir de lotes de semillas de categoría certificada </w:t>
      </w:r>
    </w:p>
    <w:p w:rsidR="001374C3" w:rsidRPr="001374C3" w:rsidRDefault="001374C3" w:rsidP="0016257D">
      <w:pPr>
        <w:jc w:val="both"/>
        <w:rPr>
          <w:rFonts w:ascii="Arial" w:hAnsi="Arial" w:cs="Arial"/>
          <w:color w:val="262626" w:themeColor="text1" w:themeTint="D9"/>
        </w:rPr>
      </w:pPr>
      <w:r w:rsidRPr="001374C3">
        <w:rPr>
          <w:rFonts w:ascii="Arial" w:hAnsi="Arial" w:cs="Arial"/>
          <w:color w:val="262626" w:themeColor="text1" w:themeTint="D9"/>
        </w:rPr>
        <w:t>o comercial A.</w:t>
      </w:r>
    </w:p>
    <w:p w:rsidR="001374C3" w:rsidRPr="001374C3" w:rsidRDefault="001374C3" w:rsidP="001374C3">
      <w:pPr>
        <w:jc w:val="both"/>
        <w:rPr>
          <w:rFonts w:ascii="Arial" w:hAnsi="Arial" w:cs="Arial"/>
          <w:color w:val="262626" w:themeColor="text1" w:themeTint="D9"/>
        </w:rPr>
      </w:pPr>
    </w:p>
    <w:p w:rsidR="00765E5B" w:rsidRDefault="001374C3" w:rsidP="001374C3">
      <w:pPr>
        <w:jc w:val="both"/>
        <w:rPr>
          <w:rFonts w:ascii="Arial" w:hAnsi="Arial" w:cs="Arial"/>
          <w:color w:val="262626" w:themeColor="text1" w:themeTint="D9"/>
        </w:rPr>
      </w:pPr>
      <w:r w:rsidRPr="001374C3">
        <w:rPr>
          <w:rFonts w:ascii="Arial" w:hAnsi="Arial" w:cs="Arial"/>
          <w:color w:val="262626" w:themeColor="text1" w:themeTint="D9"/>
        </w:rPr>
        <w:lastRenderedPageBreak/>
        <w:t xml:space="preserve">Los porcentajes de </w:t>
      </w:r>
      <w:r w:rsidR="00765E5B" w:rsidRPr="001374C3">
        <w:rPr>
          <w:rFonts w:ascii="Arial" w:hAnsi="Arial" w:cs="Arial"/>
          <w:color w:val="262626" w:themeColor="text1" w:themeTint="D9"/>
        </w:rPr>
        <w:t>las distintas especies</w:t>
      </w:r>
      <w:r w:rsidRPr="001374C3">
        <w:rPr>
          <w:rFonts w:ascii="Arial" w:hAnsi="Arial" w:cs="Arial"/>
          <w:color w:val="262626" w:themeColor="text1" w:themeTint="D9"/>
        </w:rPr>
        <w:t xml:space="preserve"> y/o cultivares que compongan una mezcla no podrán</w:t>
      </w:r>
    </w:p>
    <w:p w:rsidR="001374C3" w:rsidRPr="001374C3" w:rsidRDefault="001374C3" w:rsidP="001374C3">
      <w:pPr>
        <w:jc w:val="both"/>
        <w:rPr>
          <w:rFonts w:ascii="Arial" w:hAnsi="Arial" w:cs="Arial"/>
          <w:color w:val="262626" w:themeColor="text1" w:themeTint="D9"/>
        </w:rPr>
      </w:pPr>
      <w:r w:rsidRPr="001374C3">
        <w:rPr>
          <w:rFonts w:ascii="Arial" w:hAnsi="Arial" w:cs="Arial"/>
          <w:color w:val="262626" w:themeColor="text1" w:themeTint="D9"/>
        </w:rPr>
        <w:t>ser inferiores al 5</w:t>
      </w:r>
      <w:r w:rsidR="00765E5B">
        <w:rPr>
          <w:rFonts w:ascii="Arial" w:hAnsi="Arial" w:cs="Arial"/>
          <w:color w:val="262626" w:themeColor="text1" w:themeTint="D9"/>
        </w:rPr>
        <w:t xml:space="preserve"> </w:t>
      </w:r>
      <w:r w:rsidRPr="001374C3">
        <w:rPr>
          <w:rFonts w:ascii="Arial" w:hAnsi="Arial" w:cs="Arial"/>
          <w:color w:val="262626" w:themeColor="text1" w:themeTint="D9"/>
        </w:rPr>
        <w:t>%.</w:t>
      </w:r>
    </w:p>
    <w:p w:rsidR="001374C3" w:rsidRDefault="001374C3" w:rsidP="001374C3">
      <w:pPr>
        <w:pStyle w:val="Encabezado"/>
        <w:tabs>
          <w:tab w:val="left" w:pos="708"/>
        </w:tabs>
        <w:rPr>
          <w:sz w:val="28"/>
          <w:szCs w:val="28"/>
        </w:rPr>
      </w:pPr>
      <w:r>
        <w:rPr>
          <w:sz w:val="28"/>
          <w:szCs w:val="28"/>
        </w:rPr>
        <w:t xml:space="preserve">                          </w:t>
      </w:r>
    </w:p>
    <w:p w:rsidR="006D4C83" w:rsidRDefault="006D4C83" w:rsidP="006D4C83">
      <w:pPr>
        <w:pStyle w:val="Encabezado"/>
        <w:tabs>
          <w:tab w:val="left" w:pos="708"/>
        </w:tabs>
        <w:rPr>
          <w:sz w:val="28"/>
          <w:szCs w:val="28"/>
        </w:rPr>
      </w:pPr>
    </w:p>
    <w:p w:rsidR="0006321E" w:rsidRDefault="0006321E" w:rsidP="006D4C83">
      <w:pPr>
        <w:pStyle w:val="Encabezado"/>
        <w:tabs>
          <w:tab w:val="left" w:pos="708"/>
        </w:tabs>
        <w:rPr>
          <w:sz w:val="28"/>
          <w:szCs w:val="28"/>
        </w:rPr>
      </w:pPr>
    </w:p>
    <w:tbl>
      <w:tblPr>
        <w:tblpPr w:leftFromText="141" w:rightFromText="141" w:vertAnchor="text" w:horzAnchor="page" w:tblpX="6753" w:tblpY="-69"/>
        <w:tblW w:w="2940" w:type="dxa"/>
        <w:tblLayout w:type="fixed"/>
        <w:tblCellMar>
          <w:left w:w="70" w:type="dxa"/>
          <w:right w:w="70" w:type="dxa"/>
        </w:tblCellMar>
        <w:tblLook w:val="04A0" w:firstRow="1" w:lastRow="0" w:firstColumn="1" w:lastColumn="0" w:noHBand="0" w:noVBand="1"/>
      </w:tblPr>
      <w:tblGrid>
        <w:gridCol w:w="2940"/>
      </w:tblGrid>
      <w:tr w:rsidR="0006321E" w:rsidRPr="003B4D7B" w:rsidTr="0006321E">
        <w:trPr>
          <w:trHeight w:val="314"/>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21E" w:rsidRPr="003B4D7B" w:rsidRDefault="0006321E" w:rsidP="0006321E">
            <w:pPr>
              <w:rPr>
                <w:rFonts w:ascii="Arial" w:hAnsi="Arial" w:cs="Arial"/>
                <w:color w:val="262626" w:themeColor="text1" w:themeTint="D9"/>
              </w:rPr>
            </w:pPr>
          </w:p>
        </w:tc>
      </w:tr>
    </w:tbl>
    <w:p w:rsidR="006D4C83" w:rsidRPr="006D4C83" w:rsidRDefault="006D4C83" w:rsidP="006D4C83">
      <w:pPr>
        <w:rPr>
          <w:rFonts w:ascii="Arial" w:hAnsi="Arial" w:cs="Arial"/>
          <w:color w:val="262626" w:themeColor="text1" w:themeTint="D9"/>
          <w:sz w:val="24"/>
          <w:szCs w:val="24"/>
          <w:lang w:val="es-ES_tradnl"/>
        </w:rPr>
      </w:pPr>
      <w:r>
        <w:rPr>
          <w:rFonts w:ascii="Arial" w:hAnsi="Arial" w:cs="Arial"/>
          <w:color w:val="262626" w:themeColor="text1" w:themeTint="D9"/>
          <w:szCs w:val="24"/>
          <w:lang w:val="es-ES_tradnl"/>
        </w:rPr>
        <w:t>Firma del s</w:t>
      </w:r>
      <w:r w:rsidRPr="006D4C83">
        <w:rPr>
          <w:rFonts w:ascii="Arial" w:hAnsi="Arial" w:cs="Arial"/>
          <w:color w:val="262626" w:themeColor="text1" w:themeTint="D9"/>
          <w:szCs w:val="24"/>
          <w:lang w:val="es-ES_tradnl"/>
        </w:rPr>
        <w:t>olicitante ___________________</w:t>
      </w:r>
      <w:r w:rsidRPr="006D4C83">
        <w:rPr>
          <w:rFonts w:ascii="Arial" w:hAnsi="Arial" w:cs="Arial"/>
          <w:color w:val="262626" w:themeColor="text1" w:themeTint="D9"/>
          <w:szCs w:val="24"/>
          <w:lang w:val="es-ES_tradnl"/>
        </w:rPr>
        <w:tab/>
        <w:t xml:space="preserve"> Aclaración</w:t>
      </w:r>
      <w:r>
        <w:rPr>
          <w:rFonts w:ascii="Arial" w:hAnsi="Arial" w:cs="Arial"/>
          <w:color w:val="262626" w:themeColor="text1" w:themeTint="D9"/>
          <w:szCs w:val="24"/>
          <w:lang w:val="es-ES_tradnl"/>
        </w:rPr>
        <w:t xml:space="preserve">  </w:t>
      </w:r>
    </w:p>
    <w:p w:rsidR="006D4C83" w:rsidRPr="006D4C83" w:rsidRDefault="006D4C83" w:rsidP="006D4C83">
      <w:pPr>
        <w:rPr>
          <w:rFonts w:ascii="Arial" w:hAnsi="Arial" w:cs="Arial"/>
          <w:color w:val="262626" w:themeColor="text1" w:themeTint="D9"/>
          <w:sz w:val="24"/>
          <w:szCs w:val="24"/>
          <w:lang w:val="es-ES_tradnl"/>
        </w:rPr>
      </w:pPr>
    </w:p>
    <w:p w:rsidR="001374C3" w:rsidRPr="006D4C83" w:rsidRDefault="001374C3" w:rsidP="001374C3">
      <w:pPr>
        <w:pStyle w:val="Encabezado"/>
        <w:tabs>
          <w:tab w:val="left" w:pos="708"/>
        </w:tabs>
        <w:rPr>
          <w:rFonts w:ascii="Arial" w:hAnsi="Arial" w:cs="Arial"/>
          <w:color w:val="262626" w:themeColor="text1" w:themeTint="D9"/>
          <w:sz w:val="28"/>
          <w:szCs w:val="28"/>
        </w:rPr>
      </w:pPr>
    </w:p>
    <w:p w:rsidR="00E14F03" w:rsidRDefault="00E14F03">
      <w:pPr>
        <w:jc w:val="both"/>
        <w:rPr>
          <w:rFonts w:ascii="Arial" w:hAnsi="Arial" w:cs="Arial"/>
          <w:color w:val="262626" w:themeColor="text1" w:themeTint="D9"/>
        </w:rPr>
      </w:pPr>
    </w:p>
    <w:p w:rsidR="005B21DF" w:rsidRDefault="005B21DF">
      <w:pPr>
        <w:jc w:val="both"/>
        <w:rPr>
          <w:rFonts w:ascii="Arial" w:hAnsi="Arial" w:cs="Arial"/>
          <w:color w:val="262626" w:themeColor="text1" w:themeTint="D9"/>
        </w:rPr>
      </w:pPr>
    </w:p>
    <w:p w:rsidR="005B21DF" w:rsidRPr="001374C3" w:rsidRDefault="005B21DF" w:rsidP="005B21DF">
      <w:pPr>
        <w:pBdr>
          <w:bottom w:val="single" w:sz="4" w:space="1" w:color="auto"/>
        </w:pBdr>
        <w:jc w:val="both"/>
        <w:rPr>
          <w:rFonts w:ascii="Arial" w:hAnsi="Arial" w:cs="Arial"/>
          <w:color w:val="262626" w:themeColor="text1" w:themeTint="D9"/>
        </w:rPr>
      </w:pPr>
    </w:p>
    <w:p w:rsidR="005B21DF" w:rsidRDefault="005B21DF" w:rsidP="005B21DF">
      <w:pPr>
        <w:jc w:val="center"/>
        <w:rPr>
          <w:rFonts w:ascii="Arial" w:hAnsi="Arial" w:cs="Arial"/>
          <w:b/>
          <w:color w:val="262626" w:themeColor="text1" w:themeTint="D9"/>
          <w:szCs w:val="24"/>
          <w:lang w:val="es-ES_tradnl"/>
        </w:rPr>
      </w:pPr>
    </w:p>
    <w:p w:rsidR="005B21DF" w:rsidRDefault="005B21DF" w:rsidP="005B21DF">
      <w:pPr>
        <w:jc w:val="center"/>
        <w:rPr>
          <w:rFonts w:ascii="Arial" w:hAnsi="Arial" w:cs="Arial"/>
          <w:b/>
          <w:color w:val="262626" w:themeColor="text1" w:themeTint="D9"/>
          <w:szCs w:val="24"/>
          <w:lang w:val="es-ES_tradnl"/>
        </w:rPr>
      </w:pPr>
    </w:p>
    <w:p w:rsidR="005B21DF" w:rsidRPr="005B21DF" w:rsidRDefault="005B21DF" w:rsidP="005B21DF">
      <w:pPr>
        <w:jc w:val="center"/>
        <w:rPr>
          <w:rFonts w:ascii="Arial" w:hAnsi="Arial" w:cs="Arial"/>
          <w:color w:val="262626" w:themeColor="text1" w:themeTint="D9"/>
          <w:szCs w:val="24"/>
          <w:lang w:val="es-ES_tradnl"/>
        </w:rPr>
      </w:pPr>
      <w:r w:rsidRPr="005B21DF">
        <w:rPr>
          <w:rFonts w:ascii="Arial" w:hAnsi="Arial" w:cs="Arial"/>
          <w:color w:val="262626" w:themeColor="text1" w:themeTint="D9"/>
          <w:szCs w:val="24"/>
          <w:lang w:val="es-ES_tradnl"/>
        </w:rPr>
        <w:t>ANEXO</w:t>
      </w:r>
    </w:p>
    <w:p w:rsidR="005B21DF" w:rsidRPr="005B21DF" w:rsidRDefault="005B21DF" w:rsidP="005B21DF">
      <w:pPr>
        <w:pStyle w:val="Encabezado"/>
        <w:widowControl w:val="0"/>
        <w:suppressAutoHyphens/>
        <w:ind w:right="-274"/>
        <w:jc w:val="center"/>
        <w:rPr>
          <w:rFonts w:ascii="Arial" w:hAnsi="Arial" w:cs="Arial"/>
          <w:b/>
          <w:color w:val="262626" w:themeColor="text1" w:themeTint="D9"/>
          <w:szCs w:val="24"/>
        </w:rPr>
      </w:pPr>
    </w:p>
    <w:p w:rsidR="005B21DF" w:rsidRPr="005B21DF" w:rsidRDefault="005B21DF" w:rsidP="005B21DF">
      <w:pPr>
        <w:pStyle w:val="Encabezado"/>
        <w:widowControl w:val="0"/>
        <w:suppressAutoHyphens/>
        <w:ind w:right="-274"/>
        <w:jc w:val="center"/>
        <w:rPr>
          <w:rFonts w:ascii="Arial" w:hAnsi="Arial" w:cs="Arial"/>
          <w:b/>
          <w:color w:val="262626" w:themeColor="text1" w:themeTint="D9"/>
          <w:szCs w:val="24"/>
        </w:rPr>
      </w:pPr>
      <w:r w:rsidRPr="005B21DF">
        <w:rPr>
          <w:rFonts w:ascii="Arial" w:hAnsi="Arial" w:cs="Arial"/>
          <w:b/>
          <w:color w:val="262626" w:themeColor="text1" w:themeTint="D9"/>
          <w:szCs w:val="24"/>
        </w:rPr>
        <w:t xml:space="preserve">ESTÁNDAR PARA LA PRODUCCIÓN Y COMERCIALIZACIÓN </w:t>
      </w:r>
    </w:p>
    <w:p w:rsidR="005B21DF" w:rsidRPr="005B21DF" w:rsidRDefault="005B21DF" w:rsidP="005B21DF">
      <w:pPr>
        <w:pStyle w:val="Encabezado"/>
        <w:widowControl w:val="0"/>
        <w:suppressAutoHyphens/>
        <w:ind w:right="-274"/>
        <w:jc w:val="center"/>
        <w:rPr>
          <w:rFonts w:ascii="Arial" w:hAnsi="Arial" w:cs="Arial"/>
          <w:b/>
          <w:color w:val="262626" w:themeColor="text1" w:themeTint="D9"/>
          <w:szCs w:val="24"/>
        </w:rPr>
      </w:pPr>
      <w:r w:rsidRPr="005B21DF">
        <w:rPr>
          <w:rFonts w:ascii="Arial" w:hAnsi="Arial" w:cs="Arial"/>
          <w:b/>
          <w:color w:val="262626" w:themeColor="text1" w:themeTint="D9"/>
          <w:szCs w:val="24"/>
        </w:rPr>
        <w:t>DE MEZCLAS FORRAJERAS</w:t>
      </w:r>
    </w:p>
    <w:p w:rsidR="005B21DF" w:rsidRPr="005B21DF" w:rsidRDefault="005B21DF" w:rsidP="005B21DF">
      <w:pPr>
        <w:tabs>
          <w:tab w:val="num" w:pos="1068"/>
        </w:tabs>
        <w:jc w:val="both"/>
        <w:rPr>
          <w:rFonts w:ascii="Arial" w:hAnsi="Arial" w:cs="Arial"/>
          <w:b/>
          <w:color w:val="262626" w:themeColor="text1" w:themeTint="D9"/>
          <w:szCs w:val="24"/>
        </w:rPr>
      </w:pPr>
    </w:p>
    <w:p w:rsidR="005B21DF" w:rsidRDefault="005B21DF" w:rsidP="005B21DF">
      <w:pPr>
        <w:tabs>
          <w:tab w:val="num" w:pos="1068"/>
        </w:tabs>
        <w:jc w:val="both"/>
        <w:rPr>
          <w:rFonts w:ascii="Arial" w:hAnsi="Arial" w:cs="Arial"/>
          <w:b/>
          <w:color w:val="262626" w:themeColor="text1" w:themeTint="D9"/>
          <w:szCs w:val="24"/>
          <w:lang w:val="es-UY"/>
        </w:rPr>
      </w:pPr>
    </w:p>
    <w:p w:rsidR="006A5D6E" w:rsidRDefault="006A5D6E" w:rsidP="0016257D">
      <w:pPr>
        <w:tabs>
          <w:tab w:val="num" w:pos="1068"/>
        </w:tabs>
        <w:jc w:val="both"/>
        <w:rPr>
          <w:rFonts w:ascii="Arial" w:hAnsi="Arial" w:cs="Arial"/>
          <w:b/>
          <w:color w:val="262626" w:themeColor="text1" w:themeTint="D9"/>
          <w:szCs w:val="24"/>
          <w:lang w:val="es-UY"/>
        </w:rPr>
      </w:pPr>
    </w:p>
    <w:p w:rsidR="005B21DF" w:rsidRPr="005B21DF" w:rsidRDefault="005B21DF" w:rsidP="0016257D">
      <w:pPr>
        <w:tabs>
          <w:tab w:val="num" w:pos="1068"/>
        </w:tabs>
        <w:jc w:val="both"/>
        <w:rPr>
          <w:rFonts w:ascii="Arial" w:hAnsi="Arial" w:cs="Arial"/>
          <w:b/>
          <w:color w:val="262626" w:themeColor="text1" w:themeTint="D9"/>
          <w:szCs w:val="24"/>
          <w:lang w:val="es-UY"/>
        </w:rPr>
      </w:pPr>
      <w:r w:rsidRPr="005B21DF">
        <w:rPr>
          <w:rFonts w:ascii="Arial" w:hAnsi="Arial" w:cs="Arial"/>
          <w:b/>
          <w:color w:val="262626" w:themeColor="text1" w:themeTint="D9"/>
          <w:szCs w:val="24"/>
          <w:lang w:val="es-UY"/>
        </w:rPr>
        <w:t>Esp</w:t>
      </w:r>
      <w:r>
        <w:rPr>
          <w:rFonts w:ascii="Arial" w:hAnsi="Arial" w:cs="Arial"/>
          <w:b/>
          <w:color w:val="262626" w:themeColor="text1" w:themeTint="D9"/>
          <w:szCs w:val="24"/>
          <w:lang w:val="es-UY"/>
        </w:rPr>
        <w:t>ecies y/o cultivares elegibles</w:t>
      </w:r>
    </w:p>
    <w:p w:rsidR="005B21DF" w:rsidRDefault="005B21DF" w:rsidP="0016257D">
      <w:pPr>
        <w:jc w:val="both"/>
        <w:rPr>
          <w:rFonts w:ascii="Arial" w:hAnsi="Arial" w:cs="Arial"/>
          <w:color w:val="262626" w:themeColor="text1" w:themeTint="D9"/>
          <w:szCs w:val="24"/>
          <w:lang w:val="es-UY"/>
        </w:rPr>
      </w:pP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Serán elegibles para la elaboración de mezclas for</w:t>
      </w:r>
      <w:r>
        <w:rPr>
          <w:rFonts w:ascii="Arial" w:hAnsi="Arial" w:cs="Arial"/>
          <w:color w:val="262626" w:themeColor="text1" w:themeTint="D9"/>
          <w:szCs w:val="24"/>
          <w:lang w:val="es-UY"/>
        </w:rPr>
        <w:t xml:space="preserve">rajeras todos los cultivares </w:t>
      </w:r>
      <w:r w:rsidRPr="005B21DF">
        <w:rPr>
          <w:rFonts w:ascii="Arial" w:hAnsi="Arial" w:cs="Arial"/>
          <w:color w:val="262626" w:themeColor="text1" w:themeTint="D9"/>
          <w:szCs w:val="24"/>
          <w:lang w:val="es-UY"/>
        </w:rPr>
        <w:t>inscritos en el Registro Nacional de Cultivares de las especies de gramíneas forrajeras, leguminosas forrajeras y cereales.</w:t>
      </w:r>
    </w:p>
    <w:p w:rsidR="005B21DF" w:rsidRPr="005B21DF" w:rsidRDefault="005B21DF" w:rsidP="0016257D">
      <w:pPr>
        <w:jc w:val="both"/>
        <w:rPr>
          <w:rFonts w:ascii="Arial" w:hAnsi="Arial" w:cs="Arial"/>
          <w:color w:val="262626" w:themeColor="text1" w:themeTint="D9"/>
          <w:szCs w:val="24"/>
          <w:lang w:val="es-UY"/>
        </w:rPr>
      </w:pPr>
    </w:p>
    <w:p w:rsidR="005B21DF" w:rsidRPr="005B21DF" w:rsidRDefault="005B21DF" w:rsidP="0016257D">
      <w:pPr>
        <w:jc w:val="both"/>
        <w:rPr>
          <w:rFonts w:ascii="Arial" w:hAnsi="Arial" w:cs="Arial"/>
          <w:b/>
          <w:color w:val="262626" w:themeColor="text1" w:themeTint="D9"/>
          <w:szCs w:val="24"/>
          <w:lang w:val="es-UY"/>
        </w:rPr>
      </w:pPr>
      <w:r>
        <w:rPr>
          <w:rFonts w:ascii="Arial" w:hAnsi="Arial" w:cs="Arial"/>
          <w:b/>
          <w:color w:val="262626" w:themeColor="text1" w:themeTint="D9"/>
          <w:szCs w:val="24"/>
          <w:lang w:val="es-UY"/>
        </w:rPr>
        <w:t>Registro de Mezclas Forrajeras</w:t>
      </w:r>
    </w:p>
    <w:p w:rsidR="005B21DF" w:rsidRDefault="005B21DF" w:rsidP="0016257D">
      <w:pPr>
        <w:jc w:val="both"/>
        <w:rPr>
          <w:rFonts w:ascii="Arial" w:hAnsi="Arial" w:cs="Arial"/>
          <w:color w:val="262626" w:themeColor="text1" w:themeTint="D9"/>
          <w:szCs w:val="24"/>
          <w:lang w:val="es-UY"/>
        </w:rPr>
      </w:pP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De acuerdo a lo dispuesto en el Art. 11 del decreto 438/04, el INASE creará un Registro de Mezclas Forrajeras</w:t>
      </w:r>
      <w:r>
        <w:rPr>
          <w:rFonts w:ascii="Arial" w:hAnsi="Arial" w:cs="Arial"/>
          <w:color w:val="262626" w:themeColor="text1" w:themeTint="D9"/>
          <w:szCs w:val="24"/>
          <w:lang w:val="es-UY"/>
        </w:rPr>
        <w:t>.</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Para inscribir una mezcla en dicho registro se deberá completar el formulario que a esos efectos INASE pondrá a disposición de los interesados.  </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Las mezclas serán registradas con un nombre asociado y recibirán un código identificatorio de parte de INASE.</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En el Registro deberá quedar establecido el porcentaje en peso de cada componente de la mezcla. </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Los porcentajes de </w:t>
      </w:r>
      <w:r w:rsidRPr="005B21DF">
        <w:rPr>
          <w:rFonts w:ascii="Arial" w:hAnsi="Arial" w:cs="Arial"/>
          <w:color w:val="262626" w:themeColor="text1" w:themeTint="D9"/>
          <w:szCs w:val="24"/>
          <w:lang w:val="es-UY"/>
        </w:rPr>
        <w:t>las distintas especies</w:t>
      </w:r>
      <w:r w:rsidRPr="005B21DF">
        <w:rPr>
          <w:rFonts w:ascii="Arial" w:hAnsi="Arial" w:cs="Arial"/>
          <w:color w:val="262626" w:themeColor="text1" w:themeTint="D9"/>
          <w:szCs w:val="24"/>
          <w:lang w:val="es-UY"/>
        </w:rPr>
        <w:t xml:space="preserve"> y/o cultivares que compongan una mezcla no podrán ser inferiores al 5</w:t>
      </w:r>
      <w:r>
        <w:rPr>
          <w:rFonts w:ascii="Arial" w:hAnsi="Arial" w:cs="Arial"/>
          <w:color w:val="262626" w:themeColor="text1" w:themeTint="D9"/>
          <w:szCs w:val="24"/>
          <w:lang w:val="es-UY"/>
        </w:rPr>
        <w:t xml:space="preserve"> </w:t>
      </w:r>
      <w:r w:rsidRPr="005B21DF">
        <w:rPr>
          <w:rFonts w:ascii="Arial" w:hAnsi="Arial" w:cs="Arial"/>
          <w:color w:val="262626" w:themeColor="text1" w:themeTint="D9"/>
          <w:szCs w:val="24"/>
          <w:lang w:val="es-UY"/>
        </w:rPr>
        <w:t>%.</w:t>
      </w:r>
    </w:p>
    <w:p w:rsidR="005B21DF" w:rsidRPr="005B21DF" w:rsidRDefault="005B21DF" w:rsidP="0016257D">
      <w:pPr>
        <w:jc w:val="both"/>
        <w:rPr>
          <w:rFonts w:ascii="Arial" w:hAnsi="Arial" w:cs="Arial"/>
          <w:color w:val="262626" w:themeColor="text1" w:themeTint="D9"/>
          <w:szCs w:val="24"/>
          <w:lang w:val="es-UY"/>
        </w:rPr>
      </w:pPr>
    </w:p>
    <w:p w:rsidR="005B21DF" w:rsidRPr="005B21DF" w:rsidRDefault="005B21DF" w:rsidP="0016257D">
      <w:pPr>
        <w:jc w:val="both"/>
        <w:rPr>
          <w:rFonts w:ascii="Arial" w:hAnsi="Arial" w:cs="Arial"/>
          <w:b/>
          <w:color w:val="262626" w:themeColor="text1" w:themeTint="D9"/>
          <w:szCs w:val="24"/>
          <w:lang w:val="es-UY"/>
        </w:rPr>
      </w:pPr>
      <w:r>
        <w:rPr>
          <w:rFonts w:ascii="Arial" w:hAnsi="Arial" w:cs="Arial"/>
          <w:b/>
          <w:color w:val="262626" w:themeColor="text1" w:themeTint="D9"/>
          <w:szCs w:val="24"/>
          <w:lang w:val="es-UY"/>
        </w:rPr>
        <w:t>Requisitos de producción</w:t>
      </w:r>
    </w:p>
    <w:p w:rsidR="005B21DF" w:rsidRDefault="005B21DF" w:rsidP="0016257D">
      <w:pPr>
        <w:jc w:val="both"/>
        <w:rPr>
          <w:rFonts w:ascii="Arial" w:hAnsi="Arial" w:cs="Arial"/>
          <w:color w:val="262626" w:themeColor="text1" w:themeTint="D9"/>
          <w:szCs w:val="24"/>
          <w:lang w:val="es-UY"/>
        </w:rPr>
      </w:pP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Sólo se autorizará la elaboración de mezclas a partir de lotes de semillas de categoría certificada o comercial A.</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Para que una mezcla forrajera sea etiquetada como certificada todos sus componentes deben provenir de lotes certificados.</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Cada lote que componga una mezcla deber</w:t>
      </w:r>
      <w:r>
        <w:rPr>
          <w:rFonts w:ascii="Arial" w:hAnsi="Arial" w:cs="Arial"/>
          <w:color w:val="262626" w:themeColor="text1" w:themeTint="D9"/>
          <w:szCs w:val="24"/>
          <w:lang w:val="es-UY"/>
        </w:rPr>
        <w:t xml:space="preserve">á cumplir con los requisitos de </w:t>
      </w:r>
      <w:r w:rsidRPr="005B21DF">
        <w:rPr>
          <w:rFonts w:ascii="Arial" w:hAnsi="Arial" w:cs="Arial"/>
          <w:color w:val="262626" w:themeColor="text1" w:themeTint="D9"/>
          <w:szCs w:val="24"/>
          <w:lang w:val="es-UY"/>
        </w:rPr>
        <w:t xml:space="preserve">calidad para la comercialización establecidos en los EE de la especie. </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Quienes registren y produzcan mezclas forrajeras serán responsables de tener disponible toda la documentación sobre la trazabilidad y los resultados de análisis de los lotes utilizados en dichas mezclas.</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Los lotes de semillas de mezclas forrajeras </w:t>
      </w:r>
      <w:r>
        <w:rPr>
          <w:rFonts w:ascii="Arial" w:hAnsi="Arial" w:cs="Arial"/>
          <w:color w:val="262626" w:themeColor="text1" w:themeTint="D9"/>
          <w:szCs w:val="24"/>
          <w:lang w:val="es-UY"/>
        </w:rPr>
        <w:t>no podrán superar los 10.000 kg</w:t>
      </w:r>
      <w:r w:rsidRPr="005B21DF">
        <w:rPr>
          <w:rFonts w:ascii="Arial" w:hAnsi="Arial" w:cs="Arial"/>
          <w:color w:val="262626" w:themeColor="text1" w:themeTint="D9"/>
          <w:szCs w:val="24"/>
          <w:lang w:val="es-UY"/>
        </w:rPr>
        <w:t>, salvo que entre sus componentes se encuentre un cereal. En este caso la suma de gramíneas y leguminosas no podrá superar los 1</w:t>
      </w:r>
      <w:r>
        <w:rPr>
          <w:rFonts w:ascii="Arial" w:hAnsi="Arial" w:cs="Arial"/>
          <w:color w:val="262626" w:themeColor="text1" w:themeTint="D9"/>
          <w:szCs w:val="24"/>
          <w:lang w:val="es-UY"/>
        </w:rPr>
        <w:t>0.000 kg y el total 30.000 kg</w:t>
      </w:r>
      <w:r w:rsidRPr="005B21DF">
        <w:rPr>
          <w:rFonts w:ascii="Arial" w:hAnsi="Arial" w:cs="Arial"/>
          <w:color w:val="262626" w:themeColor="text1" w:themeTint="D9"/>
          <w:szCs w:val="24"/>
          <w:lang w:val="es-UY"/>
        </w:rPr>
        <w:t>.</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Las empresas serán responsables de la homogeneidad del lote final.</w:t>
      </w:r>
    </w:p>
    <w:p w:rsidR="005B21DF" w:rsidRPr="005B21DF" w:rsidRDefault="005B21DF" w:rsidP="0016257D">
      <w:pPr>
        <w:jc w:val="both"/>
        <w:rPr>
          <w:rFonts w:ascii="Arial" w:hAnsi="Arial" w:cs="Arial"/>
          <w:color w:val="262626" w:themeColor="text1" w:themeTint="D9"/>
          <w:szCs w:val="24"/>
          <w:lang w:val="es-UY"/>
        </w:rPr>
      </w:pPr>
    </w:p>
    <w:p w:rsidR="005B21DF" w:rsidRDefault="005B21DF" w:rsidP="0016257D">
      <w:pPr>
        <w:jc w:val="both"/>
        <w:rPr>
          <w:rFonts w:ascii="Arial" w:hAnsi="Arial" w:cs="Arial"/>
          <w:b/>
          <w:color w:val="262626" w:themeColor="text1" w:themeTint="D9"/>
          <w:szCs w:val="24"/>
          <w:lang w:val="es-UY"/>
        </w:rPr>
      </w:pPr>
    </w:p>
    <w:p w:rsidR="0006321E" w:rsidRDefault="0006321E" w:rsidP="0016257D">
      <w:pPr>
        <w:jc w:val="both"/>
        <w:rPr>
          <w:rFonts w:ascii="Arial" w:hAnsi="Arial" w:cs="Arial"/>
          <w:b/>
          <w:color w:val="262626" w:themeColor="text1" w:themeTint="D9"/>
          <w:szCs w:val="24"/>
          <w:lang w:val="es-UY"/>
        </w:rPr>
      </w:pPr>
    </w:p>
    <w:p w:rsidR="0006321E" w:rsidRDefault="0006321E" w:rsidP="0016257D">
      <w:pPr>
        <w:jc w:val="both"/>
        <w:rPr>
          <w:rFonts w:ascii="Arial" w:hAnsi="Arial" w:cs="Arial"/>
          <w:b/>
          <w:color w:val="262626" w:themeColor="text1" w:themeTint="D9"/>
          <w:szCs w:val="24"/>
          <w:lang w:val="es-UY"/>
        </w:rPr>
      </w:pPr>
      <w:bookmarkStart w:id="0" w:name="_GoBack"/>
      <w:bookmarkEnd w:id="0"/>
    </w:p>
    <w:p w:rsidR="005B21DF" w:rsidRPr="005B21DF" w:rsidRDefault="005B21DF" w:rsidP="0016257D">
      <w:pPr>
        <w:jc w:val="both"/>
        <w:rPr>
          <w:rFonts w:ascii="Arial" w:hAnsi="Arial" w:cs="Arial"/>
          <w:b/>
          <w:color w:val="262626" w:themeColor="text1" w:themeTint="D9"/>
          <w:szCs w:val="24"/>
          <w:lang w:val="es-UY"/>
        </w:rPr>
      </w:pPr>
      <w:r>
        <w:rPr>
          <w:rFonts w:ascii="Arial" w:hAnsi="Arial" w:cs="Arial"/>
          <w:b/>
          <w:color w:val="262626" w:themeColor="text1" w:themeTint="D9"/>
          <w:szCs w:val="24"/>
          <w:lang w:val="es-UY"/>
        </w:rPr>
        <w:lastRenderedPageBreak/>
        <w:t>Inspecciones</w:t>
      </w:r>
    </w:p>
    <w:p w:rsidR="005B21DF" w:rsidRDefault="005B21DF" w:rsidP="0016257D">
      <w:pPr>
        <w:jc w:val="both"/>
        <w:rPr>
          <w:rFonts w:ascii="Arial" w:hAnsi="Arial" w:cs="Arial"/>
          <w:color w:val="262626" w:themeColor="text1" w:themeTint="D9"/>
          <w:szCs w:val="24"/>
          <w:lang w:val="es-UY"/>
        </w:rPr>
      </w:pP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INASE realizará el control documental, los muestreos y las comprobaciones de orden técnico que estime pertinente. </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A estos efectos INASE podrá realizar análisis de la composición de las </w:t>
      </w:r>
      <w:r w:rsidRPr="005B21DF">
        <w:rPr>
          <w:rFonts w:ascii="Arial" w:hAnsi="Arial" w:cs="Arial"/>
          <w:color w:val="262626" w:themeColor="text1" w:themeTint="D9"/>
          <w:szCs w:val="24"/>
          <w:lang w:val="es-UY"/>
        </w:rPr>
        <w:t>mezclas a</w:t>
      </w:r>
      <w:r w:rsidRPr="005B21DF">
        <w:rPr>
          <w:rFonts w:ascii="Arial" w:hAnsi="Arial" w:cs="Arial"/>
          <w:color w:val="262626" w:themeColor="text1" w:themeTint="D9"/>
          <w:szCs w:val="24"/>
          <w:lang w:val="es-UY"/>
        </w:rPr>
        <w:t xml:space="preserve"> nivel de especie.</w:t>
      </w:r>
    </w:p>
    <w:p w:rsidR="005B21DF" w:rsidRPr="005B21DF" w:rsidRDefault="005B21DF" w:rsidP="0016257D">
      <w:pPr>
        <w:jc w:val="both"/>
        <w:rPr>
          <w:rFonts w:ascii="Arial" w:hAnsi="Arial" w:cs="Arial"/>
          <w:color w:val="262626" w:themeColor="text1" w:themeTint="D9"/>
          <w:szCs w:val="24"/>
          <w:lang w:val="es-UY"/>
        </w:rPr>
      </w:pPr>
      <w:r>
        <w:rPr>
          <w:rFonts w:ascii="Arial" w:hAnsi="Arial" w:cs="Arial"/>
          <w:color w:val="262626" w:themeColor="text1" w:themeTint="D9"/>
          <w:szCs w:val="24"/>
          <w:lang w:val="es-UY"/>
        </w:rPr>
        <w:t xml:space="preserve">- </w:t>
      </w:r>
      <w:r w:rsidRPr="005B21DF">
        <w:rPr>
          <w:rFonts w:ascii="Arial" w:hAnsi="Arial" w:cs="Arial"/>
          <w:color w:val="262626" w:themeColor="text1" w:themeTint="D9"/>
          <w:szCs w:val="24"/>
          <w:lang w:val="es-UY"/>
        </w:rPr>
        <w:t>Muestras extraídas durante el proceso de fiscalización podrán ser sembradas en ensayos de poscontrol a efectos de chequear su composición por especie y variedad</w:t>
      </w:r>
    </w:p>
    <w:p w:rsidR="005B21DF" w:rsidRPr="005B21DF" w:rsidRDefault="005B21DF" w:rsidP="0016257D">
      <w:pPr>
        <w:jc w:val="both"/>
        <w:rPr>
          <w:rFonts w:ascii="Arial" w:hAnsi="Arial" w:cs="Arial"/>
          <w:color w:val="262626" w:themeColor="text1" w:themeTint="D9"/>
          <w:szCs w:val="24"/>
          <w:lang w:val="es-UY"/>
        </w:rPr>
      </w:pPr>
    </w:p>
    <w:p w:rsidR="005B21DF" w:rsidRDefault="005B21DF" w:rsidP="0016257D">
      <w:pPr>
        <w:jc w:val="both"/>
        <w:rPr>
          <w:rFonts w:ascii="Arial" w:hAnsi="Arial" w:cs="Arial"/>
          <w:b/>
          <w:color w:val="262626" w:themeColor="text1" w:themeTint="D9"/>
          <w:szCs w:val="24"/>
          <w:lang w:val="es-UY"/>
        </w:rPr>
      </w:pPr>
    </w:p>
    <w:p w:rsidR="005B21DF" w:rsidRPr="005B21DF" w:rsidRDefault="005B21DF" w:rsidP="0016257D">
      <w:pPr>
        <w:jc w:val="both"/>
        <w:rPr>
          <w:rFonts w:ascii="Arial" w:hAnsi="Arial" w:cs="Arial"/>
          <w:b/>
          <w:color w:val="262626" w:themeColor="text1" w:themeTint="D9"/>
          <w:szCs w:val="24"/>
          <w:lang w:val="es-UY"/>
        </w:rPr>
      </w:pPr>
      <w:r w:rsidRPr="005B21DF">
        <w:rPr>
          <w:rFonts w:ascii="Arial" w:hAnsi="Arial" w:cs="Arial"/>
          <w:b/>
          <w:color w:val="262626" w:themeColor="text1" w:themeTint="D9"/>
          <w:szCs w:val="24"/>
          <w:lang w:val="es-UY"/>
        </w:rPr>
        <w:t>Etiquetado y precintado de las mezclas</w:t>
      </w:r>
    </w:p>
    <w:p w:rsidR="005B21DF" w:rsidRDefault="005B21DF" w:rsidP="0016257D">
      <w:pPr>
        <w:jc w:val="both"/>
        <w:rPr>
          <w:rFonts w:ascii="Arial" w:hAnsi="Arial" w:cs="Arial"/>
          <w:color w:val="262626" w:themeColor="text1" w:themeTint="D9"/>
          <w:szCs w:val="24"/>
          <w:lang w:val="es-UY"/>
        </w:rPr>
      </w:pP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Las mezclas forrajeras serán etiquetadas con una etiqueta color verde cuando se traten de mezclas certificadas y con una etiqueta color crema para la clase comercial.</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Todas las etiquetas adosadas a los envases de mezclas de semillas forrajeras deberán llevar la inscripción: Mezcla Forrajera. </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Cada lote de la mezcla estará identificado por un código alfanumérico compuesto por la inicial de la categoría que corresponda, el año de producción, el código identificatorio de la mezcla, el número del RGCPCS de la empresa y un código de control de INASE si corresponde a la clase certificada o un número identificatorio que la empresa disponga en el caso de mezcla categoría comercial A.</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En la etiqueta y en el envase deberá figurar el porcentaje de cada componente de la mezcla. La tolerancia para este dato será menor al 5</w:t>
      </w:r>
      <w:r>
        <w:rPr>
          <w:rFonts w:ascii="Arial" w:hAnsi="Arial" w:cs="Arial"/>
          <w:color w:val="262626" w:themeColor="text1" w:themeTint="D9"/>
          <w:szCs w:val="24"/>
          <w:lang w:val="es-UY"/>
        </w:rPr>
        <w:t xml:space="preserve"> </w:t>
      </w:r>
      <w:r w:rsidRPr="005B21DF">
        <w:rPr>
          <w:rFonts w:ascii="Arial" w:hAnsi="Arial" w:cs="Arial"/>
          <w:color w:val="262626" w:themeColor="text1" w:themeTint="D9"/>
          <w:szCs w:val="24"/>
          <w:lang w:val="es-UY"/>
        </w:rPr>
        <w:t>%.</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Todos los demás requisitos vigentes para el etiquetado de semilla comercial y certificada se aplicarán al etiquetado de mezclas de ambas clases.</w:t>
      </w:r>
    </w:p>
    <w:p w:rsidR="005B21DF" w:rsidRPr="005B21DF" w:rsidRDefault="005B21DF" w:rsidP="0016257D">
      <w:pPr>
        <w:jc w:val="both"/>
        <w:rPr>
          <w:rFonts w:ascii="Arial" w:hAnsi="Arial" w:cs="Arial"/>
          <w:color w:val="262626" w:themeColor="text1" w:themeTint="D9"/>
          <w:szCs w:val="24"/>
          <w:lang w:val="es-UY"/>
        </w:rPr>
      </w:pPr>
    </w:p>
    <w:p w:rsidR="005B21DF" w:rsidRPr="005B21DF" w:rsidRDefault="005B21DF" w:rsidP="0016257D">
      <w:pPr>
        <w:jc w:val="both"/>
        <w:rPr>
          <w:rFonts w:ascii="Arial" w:hAnsi="Arial" w:cs="Arial"/>
          <w:b/>
          <w:color w:val="262626" w:themeColor="text1" w:themeTint="D9"/>
          <w:szCs w:val="24"/>
          <w:lang w:val="es-UY"/>
        </w:rPr>
      </w:pPr>
      <w:r w:rsidRPr="005B21DF">
        <w:rPr>
          <w:rFonts w:ascii="Arial" w:hAnsi="Arial" w:cs="Arial"/>
          <w:b/>
          <w:color w:val="262626" w:themeColor="text1" w:themeTint="D9"/>
          <w:szCs w:val="24"/>
          <w:lang w:val="es-UY"/>
        </w:rPr>
        <w:t>Importación de mezclas de semillas forrajeras</w:t>
      </w:r>
    </w:p>
    <w:p w:rsidR="005B21DF" w:rsidRDefault="005B21DF" w:rsidP="0016257D">
      <w:pPr>
        <w:jc w:val="both"/>
        <w:rPr>
          <w:rFonts w:ascii="Arial" w:hAnsi="Arial" w:cs="Arial"/>
          <w:color w:val="262626" w:themeColor="text1" w:themeTint="D9"/>
          <w:szCs w:val="24"/>
          <w:lang w:val="es-UY"/>
        </w:rPr>
      </w:pP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Las mezclas forrajeras importadas se regirán por el presente estándar y deberán ser inscriptas en el Registro de Mezclas Forrajeras.</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Se permitirá la importación de mezclas forrajeras certificadas del esquema de la OCDE y aquellas provenientes de países con los que se hayan establecido equivalencias en los requisitos de producción y comercialización de mezclas.</w:t>
      </w:r>
    </w:p>
    <w:p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El etiquetado de las bolsas de las mezclas forrajeras importadas se regirá por los mismos parámetros que los nacionales.   </w:t>
      </w:r>
    </w:p>
    <w:p w:rsidR="005B21DF" w:rsidRPr="005B21DF" w:rsidRDefault="005B21DF" w:rsidP="0016257D">
      <w:pPr>
        <w:pStyle w:val="Textoindependiente"/>
        <w:rPr>
          <w:rFonts w:cs="Arial"/>
          <w:color w:val="262626" w:themeColor="text1" w:themeTint="D9"/>
          <w:lang w:val="es-ES_tradnl"/>
        </w:rPr>
      </w:pPr>
      <w:r w:rsidRPr="005B21DF">
        <w:rPr>
          <w:rFonts w:cs="Arial"/>
          <w:color w:val="262626" w:themeColor="text1" w:themeTint="D9"/>
          <w:szCs w:val="24"/>
          <w:lang w:val="es-UY"/>
        </w:rPr>
        <w:t xml:space="preserve">          </w:t>
      </w:r>
      <w:r w:rsidRPr="005B21DF">
        <w:rPr>
          <w:rFonts w:cs="Arial"/>
          <w:color w:val="262626" w:themeColor="text1" w:themeTint="D9"/>
          <w:szCs w:val="24"/>
        </w:rPr>
        <w:tab/>
      </w:r>
      <w:r w:rsidRPr="005B21DF">
        <w:rPr>
          <w:rFonts w:cs="Arial"/>
          <w:color w:val="262626" w:themeColor="text1" w:themeTint="D9"/>
        </w:rPr>
        <w:t xml:space="preserve">                  </w:t>
      </w:r>
    </w:p>
    <w:p w:rsidR="00FE335B" w:rsidRPr="005B21DF" w:rsidRDefault="00FE335B" w:rsidP="0016257D">
      <w:pPr>
        <w:jc w:val="both"/>
        <w:rPr>
          <w:rFonts w:ascii="Arial" w:hAnsi="Arial" w:cs="Arial"/>
          <w:color w:val="262626" w:themeColor="text1" w:themeTint="D9"/>
          <w:lang w:val="es-ES_tradnl"/>
        </w:rPr>
      </w:pPr>
    </w:p>
    <w:p w:rsidR="00FE335B" w:rsidRPr="005B21DF" w:rsidRDefault="00FE335B" w:rsidP="0016257D">
      <w:pPr>
        <w:jc w:val="both"/>
        <w:rPr>
          <w:rFonts w:ascii="Arial" w:hAnsi="Arial" w:cs="Arial"/>
          <w:color w:val="262626" w:themeColor="text1" w:themeTint="D9"/>
          <w:lang w:val="es-ES_tradnl"/>
        </w:rPr>
      </w:pPr>
    </w:p>
    <w:p w:rsidR="00FE335B" w:rsidRDefault="00FE335B" w:rsidP="0016257D">
      <w:pPr>
        <w:jc w:val="both"/>
        <w:rPr>
          <w:rFonts w:ascii="Arial" w:hAnsi="Arial" w:cs="Arial"/>
          <w:color w:val="262626" w:themeColor="text1" w:themeTint="D9"/>
          <w:lang w:val="es-UY"/>
        </w:rPr>
      </w:pPr>
    </w:p>
    <w:p w:rsidR="00FE335B" w:rsidRDefault="00FE335B" w:rsidP="0016257D">
      <w:pPr>
        <w:jc w:val="both"/>
        <w:rPr>
          <w:rFonts w:ascii="Arial" w:hAnsi="Arial" w:cs="Arial"/>
          <w:color w:val="262626" w:themeColor="text1" w:themeTint="D9"/>
          <w:lang w:val="es-UY"/>
        </w:rPr>
      </w:pPr>
    </w:p>
    <w:p w:rsidR="00FE335B" w:rsidRDefault="00FE335B" w:rsidP="0016257D">
      <w:pPr>
        <w:jc w:val="both"/>
        <w:rPr>
          <w:rFonts w:ascii="Arial" w:hAnsi="Arial" w:cs="Arial"/>
          <w:color w:val="262626" w:themeColor="text1" w:themeTint="D9"/>
          <w:lang w:val="es-UY"/>
        </w:rPr>
      </w:pPr>
    </w:p>
    <w:p w:rsidR="00FE335B" w:rsidRDefault="00FE335B" w:rsidP="0016257D">
      <w:pPr>
        <w:jc w:val="both"/>
        <w:rPr>
          <w:rFonts w:ascii="Arial" w:hAnsi="Arial" w:cs="Arial"/>
          <w:color w:val="262626" w:themeColor="text1" w:themeTint="D9"/>
          <w:lang w:val="es-UY"/>
        </w:rPr>
      </w:pPr>
    </w:p>
    <w:p w:rsidR="00FE335B" w:rsidRPr="001C3F0E" w:rsidRDefault="00FE335B" w:rsidP="0016257D">
      <w:pPr>
        <w:jc w:val="both"/>
        <w:rPr>
          <w:rFonts w:ascii="Arial" w:hAnsi="Arial" w:cs="Arial"/>
          <w:color w:val="262626" w:themeColor="text1" w:themeTint="D9"/>
          <w:lang w:val="es-UY"/>
        </w:rPr>
      </w:pPr>
    </w:p>
    <w:p w:rsidR="00CE2625" w:rsidRDefault="00CE2625" w:rsidP="0016257D">
      <w:pPr>
        <w:jc w:val="both"/>
        <w:rPr>
          <w:rFonts w:ascii="Arial" w:hAnsi="Arial" w:cs="Arial"/>
          <w:b/>
          <w:color w:val="262626" w:themeColor="text1" w:themeTint="D9"/>
          <w:lang w:val="es-ES_tradnl"/>
        </w:rPr>
      </w:pPr>
    </w:p>
    <w:p w:rsidR="000414D3" w:rsidRDefault="000414D3" w:rsidP="0016257D">
      <w:pPr>
        <w:spacing w:line="480" w:lineRule="auto"/>
        <w:jc w:val="both"/>
        <w:rPr>
          <w:rFonts w:ascii="Arial" w:hAnsi="Arial" w:cs="Arial"/>
          <w:b/>
          <w:color w:val="004A92"/>
          <w:lang w:val="es-UY"/>
        </w:rPr>
      </w:pPr>
    </w:p>
    <w:p w:rsidR="000414D3" w:rsidRDefault="000414D3" w:rsidP="0016257D">
      <w:pPr>
        <w:spacing w:line="480" w:lineRule="auto"/>
        <w:jc w:val="both"/>
        <w:rPr>
          <w:rFonts w:ascii="Arial" w:hAnsi="Arial" w:cs="Arial"/>
          <w:b/>
          <w:color w:val="004A92"/>
          <w:lang w:val="es-UY"/>
        </w:rPr>
      </w:pPr>
    </w:p>
    <w:p w:rsidR="000414D3" w:rsidRDefault="000414D3" w:rsidP="0016257D">
      <w:pPr>
        <w:spacing w:line="480" w:lineRule="auto"/>
        <w:jc w:val="both"/>
        <w:rPr>
          <w:rFonts w:ascii="Arial" w:hAnsi="Arial" w:cs="Arial"/>
          <w:b/>
          <w:color w:val="004A92"/>
          <w:lang w:val="es-UY"/>
        </w:rPr>
      </w:pPr>
    </w:p>
    <w:p w:rsidR="000414D3" w:rsidRDefault="000414D3" w:rsidP="0016257D">
      <w:pPr>
        <w:spacing w:line="480" w:lineRule="auto"/>
        <w:jc w:val="both"/>
        <w:rPr>
          <w:rFonts w:ascii="Arial" w:hAnsi="Arial" w:cs="Arial"/>
          <w:b/>
          <w:color w:val="004A92"/>
          <w:lang w:val="es-UY"/>
        </w:rPr>
      </w:pPr>
    </w:p>
    <w:p w:rsidR="002903B3" w:rsidRDefault="002903B3" w:rsidP="00FE335B">
      <w:pPr>
        <w:spacing w:line="480" w:lineRule="auto"/>
        <w:rPr>
          <w:rFonts w:ascii="Arial" w:hAnsi="Arial" w:cs="Arial"/>
          <w:b/>
          <w:color w:val="004A92"/>
          <w:lang w:val="es-UY"/>
        </w:rPr>
      </w:pPr>
    </w:p>
    <w:sectPr w:rsidR="002903B3" w:rsidSect="005B21DF">
      <w:headerReference w:type="default" r:id="rId7"/>
      <w:footerReference w:type="even" r:id="rId8"/>
      <w:footerReference w:type="default" r:id="rId9"/>
      <w:headerReference w:type="first" r:id="rId10"/>
      <w:footerReference w:type="first" r:id="rId11"/>
      <w:pgSz w:w="11907" w:h="16840" w:code="9"/>
      <w:pgMar w:top="1440" w:right="1559" w:bottom="1440" w:left="1276" w:header="1418" w:footer="14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EE" w:rsidRDefault="008065EE">
      <w:r>
        <w:separator/>
      </w:r>
    </w:p>
  </w:endnote>
  <w:endnote w:type="continuationSeparator" w:id="0">
    <w:p w:rsidR="008065EE" w:rsidRDefault="0080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31" w:rsidRDefault="00AC4D3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AC4D31" w:rsidRDefault="00AC4D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31" w:rsidRDefault="00AC4D31">
    <w:pPr>
      <w:pStyle w:val="Piedepgina"/>
    </w:pPr>
    <w:r>
      <w:rPr>
        <w:rFonts w:ascii="Arial" w:hAnsi="Arial" w:cs="Arial"/>
        <w:b/>
        <w:noProof/>
        <w:color w:val="262626" w:themeColor="text1" w:themeTint="D9"/>
        <w:lang w:val="es-UY" w:eastAsia="es-UY"/>
      </w:rPr>
      <mc:AlternateContent>
        <mc:Choice Requires="wpg">
          <w:drawing>
            <wp:anchor distT="0" distB="0" distL="114300" distR="114300" simplePos="0" relativeHeight="251677696" behindDoc="0" locked="0" layoutInCell="1" allowOverlap="1" wp14:anchorId="1EFE34FD" wp14:editId="19438822">
              <wp:simplePos x="0" y="0"/>
              <wp:positionH relativeFrom="margin">
                <wp:posOffset>-246644</wp:posOffset>
              </wp:positionH>
              <wp:positionV relativeFrom="paragraph">
                <wp:posOffset>385445</wp:posOffset>
              </wp:positionV>
              <wp:extent cx="6554573" cy="299603"/>
              <wp:effectExtent l="0" t="0" r="0" b="5715"/>
              <wp:wrapNone/>
              <wp:docPr id="18" name="Grupo 18"/>
              <wp:cNvGraphicFramePr/>
              <a:graphic xmlns:a="http://schemas.openxmlformats.org/drawingml/2006/main">
                <a:graphicData uri="http://schemas.microsoft.com/office/word/2010/wordprocessingGroup">
                  <wpg:wgp>
                    <wpg:cNvGrpSpPr/>
                    <wpg:grpSpPr>
                      <a:xfrm>
                        <a:off x="0" y="0"/>
                        <a:ext cx="6554573" cy="299603"/>
                        <a:chOff x="0" y="7951"/>
                        <a:chExt cx="6554573" cy="299603"/>
                      </a:xfrm>
                    </wpg:grpSpPr>
                    <wps:wsp>
                      <wps:cNvPr id="19" name="Cuadro de texto 19"/>
                      <wps:cNvSpPr txBox="1"/>
                      <wps:spPr>
                        <a:xfrm>
                          <a:off x="3810738" y="34504"/>
                          <a:ext cx="2743835" cy="273050"/>
                        </a:xfrm>
                        <a:prstGeom prst="rect">
                          <a:avLst/>
                        </a:prstGeom>
                        <a:noFill/>
                        <a:ln w="6350">
                          <a:noFill/>
                        </a:ln>
                      </wps:spPr>
                      <wps:txbx>
                        <w:txbxContent>
                          <w:p w:rsidR="00AC4D31" w:rsidRPr="002F7AFB" w:rsidRDefault="00AC4D31" w:rsidP="00FE335B">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FE335B">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0" name="Conector recto 20"/>
                      <wps:cNvCnPr/>
                      <wps:spPr>
                        <a:xfrm>
                          <a:off x="0" y="7951"/>
                          <a:ext cx="6515735" cy="0"/>
                        </a:xfrm>
                        <a:prstGeom prst="line">
                          <a:avLst/>
                        </a:prstGeom>
                        <a:ln>
                          <a:solidFill>
                            <a:srgbClr val="0062A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FE34FD" id="Grupo 18" o:spid="_x0000_s1029" style="position:absolute;margin-left:-19.4pt;margin-top:30.35pt;width:516.1pt;height:23.6pt;z-index:251677696;mso-position-horizontal-relative:margin;mso-width-relative:margin;mso-height-relative:margin" coordorigin=",79" coordsize="6554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YRTQMAABEIAAAOAAAAZHJzL2Uyb0RvYy54bWy8VVtv0zAUfkfiP1h5Z0mbXtZqHSqFTUjT&#10;mBiIZ9dx2kiJbdnukvHr+Y5z6SgDBEi8JLbPxed85zvHF6+bqmQP0rpCq1U0OksiJpXQWaF2q+jz&#10;p6tX5xFznquMl1rJVfQoXfT68uWLi9os5VjvdZlJy+BEuWVtVtHee7OMYyf2suLuTBupIMy1rbjH&#10;1u7izPIa3qsyHifJLK61zYzVQjqH07etMLoM/vNcCv8hz530rFxFiM2Hrw3fLX3jywu+3Flu9oXo&#10;wuB/EUXFC4VLB1dvuefsYIsfXFWFsNrp3J8JXcU6zwshQw7IZpScZHNt9cGEXHbLemcGmADtCU5/&#10;7VbcPtxZVmSoHSqleIUaXduD0Qx7gFOb3RI619bcmzvbHezaHeXb5LaiPzJhTYD1cYBVNp4JHM6m&#10;08l0nkZMQDZeLGZJ2uIu9ijO0Wy+mI56wbtf28b9zTEFOMRTG7DIHYFy/wbU/Z4bGfB3BEIP1KIH&#10;anPgmdUsk8wjV0C2aCEL2oQX880bDQRCWhScw+EzsKXno2SeogAAKJ1Mk0kLQw/geD5Jz9NpB+A8&#10;TaaBuAMIfGms89dSV4wWq8iC94GO/OHGeVQNqr0KXa/0VVGWgfulYjVKlMLldxJYlAqGx6hp5Ztt&#10;07Klz3Srs0ckanXbWs6IqwIx3HDn77hFL6HrMB/8B3zyUuMu3a0ittf263PnpI/KQRqxGr25ihSG&#10;R8TK9woVXYwmE2rlsAGxxtjYp5LtU4k6VBuN5h9hDhkRlqTvy36ZW119wRBZ050QcSVw8yry/XLj&#10;23mBISTkeh2U0LyG+xt1bwS5JuQI30/NF25NVwTixK3uOcSXJ7VodcnSmfXBoyKhUIRyi2kHPvhM&#10;bfgfiE1AthNgA7iF1ygr/RgEofMDrzeqmwM/ZTPcgMfHbu5pPJuOMAY6Gv+GwWWBghM4J6gRyemY&#10;uAnkdFlkROWwsbvtprTsgdOsT2bj9RWFDSI/UXue1s4/lrJ1+1HmIHjo2eCUHiI5uOVCSOVDOwdP&#10;0CatHCEMhm0jhRfsZ4adPpnK8Ej9ifFgEW7Wyg/GVaG0Daid3O6bPuS81e8bu837yDnCq+NaWIV3&#10;J2DYvZH0sD3dB63jS375DQAA//8DAFBLAwQUAAYACAAAACEARQSOo+EAAAAKAQAADwAAAGRycy9k&#10;b3ducmV2LnhtbEyPQUvDQBCF74L/YRnBW7sbo20TsymlqKci2AribZtMk9DsbMhuk/TfO570OLyP&#10;977J1pNtxYC9bxxpiOYKBFLhyoYqDZ+H19kKhA+GStM6Qg1X9LDOb28yk5ZupA8c9qESXEI+NRrq&#10;ELpUSl/UaI2fuw6Js5PrrQl89pUsezNyuW3lg1ILaU1DvFCbDrc1Fuf9xWp4G824iaOXYXc+ba/f&#10;h6f3r12EWt/fTZtnEAGn8AfDrz6rQ85OR3eh0otWwyxesXrQsFBLEAwkSfwI4sikWiYg80z+fyH/&#10;AQAA//8DAFBLAQItABQABgAIAAAAIQC2gziS/gAAAOEBAAATAAAAAAAAAAAAAAAAAAAAAABbQ29u&#10;dGVudF9UeXBlc10ueG1sUEsBAi0AFAAGAAgAAAAhADj9If/WAAAAlAEAAAsAAAAAAAAAAAAAAAAA&#10;LwEAAF9yZWxzLy5yZWxzUEsBAi0AFAAGAAgAAAAhADgI9hFNAwAAEQgAAA4AAAAAAAAAAAAAAAAA&#10;LgIAAGRycy9lMm9Eb2MueG1sUEsBAi0AFAAGAAgAAAAhAEUEjqPhAAAACgEAAA8AAAAAAAAAAAAA&#10;AAAApwUAAGRycy9kb3ducmV2LnhtbFBLBQYAAAAABAAEAPMAAAC1BgAAAAA=&#10;">
              <v:shapetype id="_x0000_t202" coordsize="21600,21600" o:spt="202" path="m,l,21600r21600,l21600,xe">
                <v:stroke joinstyle="miter"/>
                <v:path gradientshapeok="t" o:connecttype="rect"/>
              </v:shapetype>
              <v:shape id="Cuadro de texto 19" o:spid="_x0000_s1030" type="#_x0000_t202" style="position:absolute;left:38107;top:345;width:27438;height:2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lTwQAAANsAAAAPAAAAZHJzL2Rvd25yZXYueG1sRE9Na8JA&#10;EL0L/odlBG/NxgpSU1cpgiKIh6rY6zQ7JiHZ2SW7jdFf3y0UvM3jfc5i1ZtGdNT6yrKCSZKCIM6t&#10;rrhQcD5tXt5A+ICssbFMCu7kYbUcDhaYaXvjT+qOoRAxhH2GCsoQXCalz0sy6BPriCN3ta3BEGFb&#10;SN3iLYabRr6m6UwarDg2lOhoXVJeH3+MggNetqHr63xbu6v+Mu57PX3slRqP+o93EIH68BT/u3c6&#10;zp/D3y/xALn8BQAA//8DAFBLAQItABQABgAIAAAAIQDb4fbL7gAAAIUBAAATAAAAAAAAAAAAAAAA&#10;AAAAAABbQ29udGVudF9UeXBlc10ueG1sUEsBAi0AFAAGAAgAAAAhAFr0LFu/AAAAFQEAAAsAAAAA&#10;AAAAAAAAAAAAHwEAAF9yZWxzLy5yZWxzUEsBAi0AFAAGAAgAAAAhAK5emVPBAAAA2wAAAA8AAAAA&#10;AAAAAAAAAAAABwIAAGRycy9kb3ducmV2LnhtbFBLBQYAAAAAAwADALcAAAD1AgAAAAA=&#10;" filled="f" stroked="f" strokeweight=".5pt">
                <v:textbox style="mso-fit-shape-to-text:t">
                  <w:txbxContent>
                    <w:p w:rsidR="00AC4D31" w:rsidRPr="002F7AFB" w:rsidRDefault="00AC4D31" w:rsidP="00FE335B">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FE335B">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0" o:spid="_x0000_s1031"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KR8wgAAANsAAAAPAAAAZHJzL2Rvd25yZXYueG1sRE+7asMw&#10;FN0L/QdxC9kaOSYE40YxJVDwkCF1m0C2i3Rrm1pXriU/+vfRUOh4OO99sdhOTDT41rGCzToBQayd&#10;ablW8Pnx9pyB8AHZYOeYFPySh+Lw+LDH3LiZ32mqQi1iCPscFTQh9LmUXjdk0a9dTxy5LzdYDBEO&#10;tTQDzjHcdjJNkp202HJsaLCnY0P6uxqtgtPP5bSdblm3vYzX87SU2vtZK7V6Wl5fQARawr/4z10a&#10;BWlcH7/EHyAPdwAAAP//AwBQSwECLQAUAAYACAAAACEA2+H2y+4AAACFAQAAEwAAAAAAAAAAAAAA&#10;AAAAAAAAW0NvbnRlbnRfVHlwZXNdLnhtbFBLAQItABQABgAIAAAAIQBa9CxbvwAAABUBAAALAAAA&#10;AAAAAAAAAAAAAB8BAABfcmVscy8ucmVsc1BLAQItABQABgAIAAAAIQCh0KR8wgAAANsAAAAPAAAA&#10;AAAAAAAAAAAAAAcCAABkcnMvZG93bnJldi54bWxQSwUGAAAAAAMAAwC3AAAA9gIAAAAA&#10;" strokecolor="#0062af" strokeweight=".5pt">
                <v:stroke joinstyle="miter"/>
              </v:lin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31" w:rsidRDefault="00AC4D31">
    <w:pPr>
      <w:pStyle w:val="Piedepgina"/>
    </w:pPr>
    <w:r>
      <w:rPr>
        <w:noProof/>
        <w:lang w:val="es-UY" w:eastAsia="es-UY"/>
      </w:rPr>
      <mc:AlternateContent>
        <mc:Choice Requires="wps">
          <w:drawing>
            <wp:anchor distT="0" distB="0" distL="114300" distR="114300" simplePos="0" relativeHeight="251670528" behindDoc="0" locked="0" layoutInCell="1" allowOverlap="1">
              <wp:simplePos x="0" y="0"/>
              <wp:positionH relativeFrom="column">
                <wp:posOffset>3534410</wp:posOffset>
              </wp:positionH>
              <wp:positionV relativeFrom="paragraph">
                <wp:posOffset>373380</wp:posOffset>
              </wp:positionV>
              <wp:extent cx="2743835" cy="273050"/>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2743835" cy="273050"/>
                      </a:xfrm>
                      <a:prstGeom prst="rect">
                        <a:avLst/>
                      </a:prstGeom>
                      <a:noFill/>
                      <a:ln w="6350">
                        <a:noFill/>
                      </a:ln>
                    </wps:spPr>
                    <wps:txbx>
                      <w:txbxContent>
                        <w:p w:rsidR="00AC4D31" w:rsidRPr="006C4CB2" w:rsidRDefault="00AC4D31" w:rsidP="00CE2625">
                          <w:pPr>
                            <w:jc w:val="right"/>
                            <w:rPr>
                              <w:rFonts w:ascii="Arial" w:hAnsi="Arial" w:cs="Arial"/>
                              <w:noProof/>
                              <w:color w:val="004A92"/>
                              <w:sz w:val="12"/>
                              <w:szCs w:val="16"/>
                            </w:rPr>
                          </w:pPr>
                          <w:r w:rsidRPr="006C4CB2">
                            <w:rPr>
                              <w:rFonts w:ascii="Arial" w:hAnsi="Arial" w:cs="Arial"/>
                              <w:noProof/>
                              <w:color w:val="004A92"/>
                              <w:sz w:val="12"/>
                              <w:szCs w:val="16"/>
                            </w:rPr>
                            <w:t>Sede Central: Cno. Bertolotti s/n Ruta 8, km 29, Barros Blancos, Canelones</w:t>
                          </w:r>
                        </w:p>
                        <w:p w:rsidR="00AC4D31" w:rsidRPr="006C4CB2" w:rsidRDefault="00AC4D31" w:rsidP="00CE2625">
                          <w:pPr>
                            <w:jc w:val="right"/>
                            <w:rPr>
                              <w:rFonts w:ascii="Arial" w:hAnsi="Arial" w:cs="Arial"/>
                              <w:noProof/>
                              <w:color w:val="004A92"/>
                              <w:sz w:val="12"/>
                              <w:szCs w:val="16"/>
                              <w:lang w:val="en-US"/>
                            </w:rPr>
                          </w:pPr>
                          <w:r w:rsidRPr="006C4CB2">
                            <w:rPr>
                              <w:rFonts w:ascii="Arial" w:hAnsi="Arial" w:cs="Arial"/>
                              <w:noProof/>
                              <w:color w:val="004A92"/>
                              <w:sz w:val="12"/>
                              <w:szCs w:val="16"/>
                              <w:lang w:val="en-US"/>
                            </w:rPr>
                            <w:t>Tel.: (+598) 2288 7099 | www.inase.uy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6" o:spid="_x0000_s1035" type="#_x0000_t202" style="position:absolute;margin-left:278.3pt;margin-top:29.4pt;width:216.05pt;height:21.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JHNQIAAF8EAAAOAAAAZHJzL2Uyb0RvYy54bWysVE2P2jAQvVfqf7B8L+GbLSKsKCuqSmh3&#10;Jbbas3EciJR4LNuQ0F/fZ0NYdttT1Ysz9ozHM++9yey+qUp2VNYVpFPe63Q5U1pSVuhdyn++rL7c&#10;cea80JkoSauUn5Tj9/PPn2a1mao+7anMlGVIot20Ninfe2+mSeLkXlXCdcgoDWdOthIeW7tLMitq&#10;ZK/KpN/tjpOabGYsSeUcTh/OTj6P+fNcSf+U5055VqYctfm42rhuw5rMZ2K6s8LsC3kpQ/xDFZUo&#10;NB69pnoQXrCDLf5IVRXSkqPcdyRVCeV5IVXsAd30uh+62eyFUbEXgOPMFSb3/9LKx+OzZUWW8v6Y&#10;My0qcLQ8iMwSyxTzqvHE4AFMtXFTRG8M4n3zjRrQ3Z47HIbum9xW4Yu+GPwA/HQFGamYxGF/Mhzc&#10;DUacSfj6k0F3FFlI3m4b6/x3RRULRsotSIzYiuPaeVSC0DYkPKZpVZRlJLLUrE75eICU7zy4UWpc&#10;DD2caw2Wb7ZNbH3Q9rGl7IT2LJ114oxcFahhLZx/FhbCQEcQu3/CkpeEt+hicbYn++tv5yEefMHL&#10;WQ2hpVxjEjgrf2jw+LU3HAZdxs1wNOljY28921uPPlRLgpJ7GCojoxnifdmauaXqFROxCG/CJbTE&#10;yyn3rbn0Z/FjoqRaLGIQlGiEX+uNkSF1QC7g+9K8CmsuJAQlPFIrSDH9wMU5Ntx0ZnHwYCQSFVA+&#10;Y3oBHyqO/F0mLozJ7T5Gvf0X5r8BAAD//wMAUEsDBBQABgAIAAAAIQBT8vli3wAAAAoBAAAPAAAA&#10;ZHJzL2Rvd25yZXYueG1sTI/BTsMwDIbvSLxDZCRuLB1oJStNJzSJXRAHBmJXt/Haqk1SNVlXeHrM&#10;id1s+dPv7883s+3FRGNovdOwXCQgyFXetK7W8PnxcqdAhIjOYO8dafimAJvi+irHzPize6dpH2vB&#10;IS5kqKGJccikDFVDFsPCD+T4dvSjxcjrWEsz4pnDbS/vkySVFlvHHxocaNtQ1e1PVsMbfu3iNHfV&#10;rhuO5mCHcvvw86r17c38/AQi0hz/YfjTZ3Uo2Kn0J2eC6DWsVmnKKA+KKzCwVuoRRMlkslQgi1xe&#10;Vih+AQAA//8DAFBLAQItABQABgAIAAAAIQC2gziS/gAAAOEBAAATAAAAAAAAAAAAAAAAAAAAAABb&#10;Q29udGVudF9UeXBlc10ueG1sUEsBAi0AFAAGAAgAAAAhADj9If/WAAAAlAEAAAsAAAAAAAAAAAAA&#10;AAAALwEAAF9yZWxzLy5yZWxzUEsBAi0AFAAGAAgAAAAhAGKOwkc1AgAAXwQAAA4AAAAAAAAAAAAA&#10;AAAALgIAAGRycy9lMm9Eb2MueG1sUEsBAi0AFAAGAAgAAAAhAFPy+WLfAAAACgEAAA8AAAAAAAAA&#10;AAAAAAAAjwQAAGRycy9kb3ducmV2LnhtbFBLBQYAAAAABAAEAPMAAACbBQAAAAA=&#10;" filled="f" stroked="f" strokeweight=".5pt">
              <v:textbox style="mso-fit-shape-to-text:t">
                <w:txbxContent>
                  <w:p w:rsidR="00AC4D31" w:rsidRPr="006C4CB2" w:rsidRDefault="00AC4D31" w:rsidP="00CE2625">
                    <w:pPr>
                      <w:jc w:val="right"/>
                      <w:rPr>
                        <w:rFonts w:ascii="Arial" w:hAnsi="Arial" w:cs="Arial"/>
                        <w:noProof/>
                        <w:color w:val="004A92"/>
                        <w:sz w:val="12"/>
                        <w:szCs w:val="16"/>
                      </w:rPr>
                    </w:pPr>
                    <w:r w:rsidRPr="006C4CB2">
                      <w:rPr>
                        <w:rFonts w:ascii="Arial" w:hAnsi="Arial" w:cs="Arial"/>
                        <w:noProof/>
                        <w:color w:val="004A92"/>
                        <w:sz w:val="12"/>
                        <w:szCs w:val="16"/>
                      </w:rPr>
                      <w:t>Sede Central: Cno. Bertolotti s/n Ruta 8, km 29, Barros Blancos, Canelones</w:t>
                    </w:r>
                  </w:p>
                  <w:p w:rsidR="00AC4D31" w:rsidRPr="006C4CB2" w:rsidRDefault="00AC4D31" w:rsidP="00CE2625">
                    <w:pPr>
                      <w:jc w:val="right"/>
                      <w:rPr>
                        <w:rFonts w:ascii="Arial" w:hAnsi="Arial" w:cs="Arial"/>
                        <w:noProof/>
                        <w:color w:val="004A92"/>
                        <w:sz w:val="12"/>
                        <w:szCs w:val="16"/>
                        <w:lang w:val="en-US"/>
                      </w:rPr>
                    </w:pPr>
                    <w:r w:rsidRPr="006C4CB2">
                      <w:rPr>
                        <w:rFonts w:ascii="Arial" w:hAnsi="Arial" w:cs="Arial"/>
                        <w:noProof/>
                        <w:color w:val="004A92"/>
                        <w:sz w:val="12"/>
                        <w:szCs w:val="16"/>
                        <w:lang w:val="en-US"/>
                      </w:rPr>
                      <w:t>Tel.: (+598) 2288 7099 | www.inase.uy</w:t>
                    </w:r>
                  </w:p>
                </w:txbxContent>
              </v:textbox>
            </v:shape>
          </w:pict>
        </mc:Fallback>
      </mc:AlternateContent>
    </w:r>
    <w:r>
      <w:rPr>
        <w:noProof/>
        <w:lang w:val="es-UY" w:eastAsia="es-UY"/>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382905</wp:posOffset>
              </wp:positionV>
              <wp:extent cx="6134100" cy="0"/>
              <wp:effectExtent l="0" t="0" r="19050" b="19050"/>
              <wp:wrapNone/>
              <wp:docPr id="24" name="Conector recto 24"/>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004A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1280D" id="Conector recto 2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30.15pt" to="486.7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DB0AEAAAIEAAAOAAAAZHJzL2Uyb0RvYy54bWysU9uO0zAQfUfiHyy/0ySlWkHUdIW6Wl4Q&#10;VFw+wHXGjSXfNDZN+veMnTa7AiQE4sXJ2HPOzDljb+8na9gZMGrvOt6sas7ASd9rd+r4t6+Pr95w&#10;FpNwvTDeQccvEPn97uWL7RhaWPvBmx6QEYmL7Rg6PqQU2qqKcgAr4soHcHSoPFqRKMRT1aMYid2a&#10;al3Xd9XosQ/oJcRIuw/zId8VfqVApk9KRUjMdJx6S2XFsh7zWu22oj2hCIOW1zbEP3RhhXZUdKF6&#10;EEmw76h/obJaoo9epZX0tvJKaQlFA6lp6p/UfBlEgKKFzIlhsSn+P1r58XxApvuOrzecOWFpRnua&#10;lEweGeYPowNyaQyxpeS9O+A1iuGAWfKk0OYviWFTcfayOAtTYpI275rXm6amAcjbWfUEDBjTe/CW&#10;5Z+OG+2yaNGK84eYqBil3lLytnF5jd7o/lEbUwI8HfcG2VnkMdebd2/XuWcCPkujKEOrrGTuvfyl&#10;i4GZ9jMocoK6bUr5cgdhoRVSgkvNldc4ys4wRS0swPrPwGt+hkK5n38DXhClsndpAVvtPP6ueppu&#10;Las5/+bArDtbcPT9pUy1WEMXrTh3fRT5Jj+PC/zp6e5+AAAA//8DAFBLAwQUAAYACAAAACEAbKDv&#10;n9oAAAAHAQAADwAAAGRycy9kb3ducmV2LnhtbEyOP0/DMBDFdyS+g3VIbNSBihRCnAq1ggUxtDB0&#10;vMTXJBCfo9ht0m/fQwwwvj9675cvJ9epIw2h9WzgdpaAIq68bbk28PnxcvMAKkRki51nMnCiAMvi&#10;8iLHzPqRN3TcxlrJCIcMDTQx9pnWoWrIYZj5nliyvR8cRpFDre2Ao4y7Tt8lSaodtiwPDfa0aqj6&#10;3h6cAYfNZvW6w12Z9l/j+34d3mhdGXN9NT0/gYo0xb8y/OALOhTCVPoD26A6A4t7KRpIkzkoiR8X&#10;czHKX0MXuf7PX5wBAAD//wMAUEsBAi0AFAAGAAgAAAAhALaDOJL+AAAA4QEAABMAAAAAAAAAAAAA&#10;AAAAAAAAAFtDb250ZW50X1R5cGVzXS54bWxQSwECLQAUAAYACAAAACEAOP0h/9YAAACUAQAACwAA&#10;AAAAAAAAAAAAAAAvAQAAX3JlbHMvLnJlbHNQSwECLQAUAAYACAAAACEAn1ygwdABAAACBAAADgAA&#10;AAAAAAAAAAAAAAAuAgAAZHJzL2Uyb0RvYy54bWxQSwECLQAUAAYACAAAACEAbKDvn9oAAAAHAQAA&#10;DwAAAAAAAAAAAAAAAAAqBAAAZHJzL2Rvd25yZXYueG1sUEsFBgAAAAAEAAQA8wAAADEFAAAAAA==&#10;" strokecolor="#004a92" strokeweight=".5pt">
              <v:stroke joinstyle="miter"/>
            </v:line>
          </w:pict>
        </mc:Fallback>
      </mc:AlternateContent>
    </w:r>
    <w:r>
      <w:rPr>
        <w:noProof/>
        <w:lang w:val="es-UY" w:eastAsia="es-UY"/>
      </w:rPr>
      <mc:AlternateContent>
        <mc:Choice Requires="wpg">
          <w:drawing>
            <wp:anchor distT="0" distB="0" distL="114300" distR="114300" simplePos="0" relativeHeight="251663360" behindDoc="0" locked="0" layoutInCell="1" allowOverlap="1">
              <wp:simplePos x="0" y="0"/>
              <wp:positionH relativeFrom="margin">
                <wp:posOffset>685800</wp:posOffset>
              </wp:positionH>
              <wp:positionV relativeFrom="paragraph">
                <wp:posOffset>10175875</wp:posOffset>
              </wp:positionV>
              <wp:extent cx="6577965" cy="266700"/>
              <wp:effectExtent l="0" t="0" r="0" b="0"/>
              <wp:wrapNone/>
              <wp:docPr id="1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66700"/>
                        <a:chOff x="0" y="0"/>
                        <a:chExt cx="6577965" cy="266700"/>
                      </a:xfrm>
                    </wpg:grpSpPr>
                    <wps:wsp>
                      <wps:cNvPr id="14" name="Cuadro de texto 26"/>
                      <wps:cNvSpPr txBox="1">
                        <a:spLocks noChangeArrowheads="1"/>
                      </wps:cNvSpPr>
                      <wps:spPr bwMode="auto">
                        <a:xfrm>
                          <a:off x="3840480" y="0"/>
                          <a:ext cx="27374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vert="horz" wrap="none" lIns="91440" tIns="45720" rIns="91440" bIns="45720" anchor="t" anchorCtr="0" upright="1">
                        <a:spAutoFit/>
                      </wps:bodyPr>
                    </wps:wsp>
                    <wps:wsp>
                      <wps:cNvPr id="15" name="Conector recto 24"/>
                      <wps:cNvCnPr>
                        <a:cxnSpLocks noChangeShapeType="1"/>
                      </wps:cNvCnPr>
                      <wps:spPr bwMode="auto">
                        <a:xfrm>
                          <a:off x="0" y="7951"/>
                          <a:ext cx="6515735" cy="0"/>
                        </a:xfrm>
                        <a:prstGeom prst="line">
                          <a:avLst/>
                        </a:prstGeom>
                        <a:noFill/>
                        <a:ln w="6350" cap="flat" cmpd="sng" algn="ctr">
                          <a:solidFill>
                            <a:srgbClr val="0062AF"/>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6" style="position:absolute;margin-left:54pt;margin-top:801.25pt;width:517.95pt;height:21pt;z-index:251663360;mso-position-horizontal-relative:margin" coordsize="657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zmvQMAABcKAAAOAAAAZHJzL2Uyb0RvYy54bWzMVtuO2zYQfS+QfyD47tXFsmQJqw12bWtR&#10;YNsGSPoBNEVdEIkUSHrlbZF/z5C0Za/dNtsEKOoHmdfhzJk5h7x9v+879MykagXPcXDjY8Q4FWXL&#10;6xz//qmYLTFSmvCSdIKzHL8whd/fvfvpdhwyFopGdCWTCIxwlY1Djhuth8zzFG1YT9SNGBiHyUrI&#10;nmjoytorJRnBet95oe/H3ihkOUhBmVIwunaT+M7arypG9W9VpZhGXY7BN22/0n635uvd3ZKslmRo&#10;Wnpwg3yHFz1pORw6mVoTTdBOtlem+pZKoUSlb6joPVFVLWU2Bogm8C+ieZRiN9hY6myshwkmgPYC&#10;p+82S399/iBRW0Lu5hhx0kOOHuVuEGhusBmHOoMlj3L4OHyQLkBoPgn6WcG0dzlv+rVbjLbjL6IE&#10;c2SnhcVmX8nemICo0d6m4GVKAdtrRGEwXiRJGi8wojAXxnHiH3JEG0jk1TbabP55o0cyd6x19eCa&#10;iQvKTZ0QVT+G6MeGDMwmShm4johGR0RXO1JKgUqGNAQqUBg7cO1qgyzS+wcB4QcWKOUARlysGsJr&#10;di+lGBtGSnAzMDshmGmrC0YZI99CfL6M/GgJNLjGPUzmSbS8wn2Cj2SDVPqRiR6ZRo4lUMs6S56f&#10;lDY+nZaYJHNRtF0H4yTr+KsBWOhGAArYauZM9i1b/kz9dLPcLKNZFMabWeSv17P7YhXN4iJIFuv5&#10;erVaB1/MuUGUNW1ZMm6OOTI3iN6Wx4OGOM5N3FWia0tjzrikZL1ddRI9E1COwv4s8jBzWua9dsOC&#10;ALFchBSEkf8QprMiXiazqIgWszTxlzM/SB/S2I/SaF28Dump5ezHQ0Ij0Gm+8F1JnZy+iM23v+vY&#10;SNa3GrS5a/scL6dFJDOFuOGlTa0mbefaZ1AY909QQLqPibZlayrV1azeb/dWeqIjG7aifIE6lgIK&#10;DMoU7hVoNEL+gdEIGp1jDpcIRt3PHJiQBlFkJN12okUSQkeez2zPZwinYCjHGiPXXGl3DewG2dYN&#10;nHPk3j3oVdHakjY0cz4dOAea8V+JB3DRyfEKYqZaACzmD4UTWqA0K+5Ume75QZUn0bCa9OllAAV+&#10;pRlui4nsTZrh1CJJF9aIo6oT6mCRzA+CYTX677Wig4J4s1ZMZYuoyXjVEUgZ7Ycyx4rXkL2uhpcG&#10;1fKbdR2H98Vf1bURsDVRjeO2pbNZ9q8L/n8qY5PynlHSqZqj4pGaVnsvKOmK3aj54Ya0Lfv6sNsO&#10;LyXzvDnv21Wn99zdVwAAAP//AwBQSwMEFAAGAAgAAAAhAMxuM6njAAAADgEAAA8AAABkcnMvZG93&#10;bnJldi54bWxMj8FqwzAQRO+F/oPYQm+N5MQOiWs5hND2FApNCiU3xdrYJtbKWIrt/H3lU3vb2R1m&#10;32Sb0TSsx87VliREMwEMqbC6plLC9/H9ZQXMeUVaNZZQwh0dbPLHh0yl2g70hf3BlyyEkEuVhMr7&#10;NuXcFRUa5Wa2RQq3i+2M8kF2JdedGkK4afhciCU3qqbwoVIt7iosroebkfAxqGG7iN76/fWyu5+O&#10;yefPPkIpn5/G7Sswj6P/M8OEH9AhD0xneyPtWBO0WIUuPgxLMU+ATZYoXqyBnaddHCfA84z/r5H/&#10;AgAA//8DAFBLAQItABQABgAIAAAAIQC2gziS/gAAAOEBAAATAAAAAAAAAAAAAAAAAAAAAABbQ29u&#10;dGVudF9UeXBlc10ueG1sUEsBAi0AFAAGAAgAAAAhADj9If/WAAAAlAEAAAsAAAAAAAAAAAAAAAAA&#10;LwEAAF9yZWxzLy5yZWxzUEsBAi0AFAAGAAgAAAAhAKYdrOa9AwAAFwoAAA4AAAAAAAAAAAAAAAAA&#10;LgIAAGRycy9lMm9Eb2MueG1sUEsBAi0AFAAGAAgAAAAhAMxuM6njAAAADgEAAA8AAAAAAAAAAAAA&#10;AAAAFwYAAGRycy9kb3ducmV2LnhtbFBLBQYAAAAABAAEAPMAAAAnBwAAAAA=&#10;">
              <v:shape id="_x0000_s1037" type="#_x0000_t202" style="position:absolute;left:38404;width:2737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bNwQAAANsAAAAPAAAAZHJzL2Rvd25yZXYueG1sRE9Na8JA&#10;EL0L/odlBG/NxipFUlcpgiKIh6rY6zQ7JiHZ2SW7jdFf3y0UvM3jfc5i1ZtGdNT6yrKCSZKCIM6t&#10;rrhQcD5tXuYgfEDW2FgmBXfysFoOBwvMtL3xJ3XHUIgYwj5DBWUILpPS5yUZ9Il1xJG72tZgiLAt&#10;pG7xFsNNI1/T9E0arDg2lOhoXVJeH3+MggNetqHr63xbu6v+Mu57PX3slRqP+o93EIH68BT/u3c6&#10;zp/B3y/xALn8BQAA//8DAFBLAQItABQABgAIAAAAIQDb4fbL7gAAAIUBAAATAAAAAAAAAAAAAAAA&#10;AAAAAABbQ29udGVudF9UeXBlc10ueG1sUEsBAi0AFAAGAAgAAAAhAFr0LFu/AAAAFQEAAAsAAAAA&#10;AAAAAAAAAAAAHwEAAF9yZWxzLy5yZWxzUEsBAi0AFAAGAAgAAAAhAEBfNs3BAAAA2wAAAA8AAAAA&#10;AAAAAAAAAAAABwIAAGRycy9kb3ducmV2LnhtbFBLBQYAAAAAAwADALcAAAD1AgAAAAA=&#10;" filled="f" stroked="f" strokeweight=".5pt">
                <v:textbox style="mso-fit-shape-to-text:t">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4" o:spid="_x0000_s1038"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1ZwQAAANsAAAAPAAAAZHJzL2Rvd25yZXYueG1sRE9Ni8Iw&#10;EL0v+B/CCN7WVNFFqlFEWPDgwXVV8DYkY1tsJt0mtvXfbwTB2zze5yxWnS1FQ7UvHCsYDRMQxNqZ&#10;gjMFx9/vzxkIH5ANlo5JwYM8rJa9jwWmxrX8Q80hZCKGsE9RQR5ClUrpdU4W/dBVxJG7utpiiLDO&#10;pKmxjeG2lOMk+ZIWC44NOVa0yUnfDnerYPd32k2ay6ycnO7nfdNttfetVmrQ79ZzEIG68Ba/3FsT&#10;50/h+Us8QC7/AQAA//8DAFBLAQItABQABgAIAAAAIQDb4fbL7gAAAIUBAAATAAAAAAAAAAAAAAAA&#10;AAAAAABbQ29udGVudF9UeXBlc10ueG1sUEsBAi0AFAAGAAgAAAAhAFr0LFu/AAAAFQEAAAsAAAAA&#10;AAAAAAAAAAAAHwEAAF9yZWxzLy5yZWxzUEsBAi0AFAAGAAgAAAAhAH/LzVnBAAAA2wAAAA8AAAAA&#10;AAAAAAAAAAAABwIAAGRycy9kb3ducmV2LnhtbFBLBQYAAAAAAwADALcAAAD1AgAAAAA=&#10;" strokecolor="#0062af" strokeweight=".5pt">
                <v:stroke joinstyle="miter"/>
              </v:line>
              <w10:wrap anchorx="margin"/>
            </v:group>
          </w:pict>
        </mc:Fallback>
      </mc:AlternateContent>
    </w:r>
    <w:r>
      <w:rPr>
        <w:noProof/>
        <w:lang w:val="es-UY" w:eastAsia="es-UY"/>
      </w:rPr>
      <mc:AlternateContent>
        <mc:Choice Requires="wpg">
          <w:drawing>
            <wp:anchor distT="0" distB="0" distL="114300" distR="114300" simplePos="0" relativeHeight="251661312" behindDoc="0" locked="0" layoutInCell="1" allowOverlap="1">
              <wp:simplePos x="0" y="0"/>
              <wp:positionH relativeFrom="margin">
                <wp:posOffset>685800</wp:posOffset>
              </wp:positionH>
              <wp:positionV relativeFrom="paragraph">
                <wp:posOffset>10175875</wp:posOffset>
              </wp:positionV>
              <wp:extent cx="6577965" cy="266700"/>
              <wp:effectExtent l="0" t="0" r="0" b="0"/>
              <wp:wrapNone/>
              <wp:docPr id="10"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66700"/>
                        <a:chOff x="0" y="0"/>
                        <a:chExt cx="6577965" cy="266700"/>
                      </a:xfrm>
                    </wpg:grpSpPr>
                    <wps:wsp>
                      <wps:cNvPr id="11" name="Cuadro de texto 26"/>
                      <wps:cNvSpPr txBox="1">
                        <a:spLocks noChangeArrowheads="1"/>
                      </wps:cNvSpPr>
                      <wps:spPr bwMode="auto">
                        <a:xfrm>
                          <a:off x="3840480" y="0"/>
                          <a:ext cx="27374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vert="horz" wrap="none" lIns="91440" tIns="45720" rIns="91440" bIns="45720" anchor="t" anchorCtr="0" upright="1">
                        <a:spAutoFit/>
                      </wps:bodyPr>
                    </wps:wsp>
                    <wps:wsp>
                      <wps:cNvPr id="12" name="Conector recto 24"/>
                      <wps:cNvCnPr>
                        <a:cxnSpLocks noChangeShapeType="1"/>
                      </wps:cNvCnPr>
                      <wps:spPr bwMode="auto">
                        <a:xfrm>
                          <a:off x="0" y="7951"/>
                          <a:ext cx="6515735" cy="0"/>
                        </a:xfrm>
                        <a:prstGeom prst="line">
                          <a:avLst/>
                        </a:prstGeom>
                        <a:noFill/>
                        <a:ln w="6350" cap="flat" cmpd="sng" algn="ctr">
                          <a:solidFill>
                            <a:srgbClr val="0062AF"/>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9" style="position:absolute;margin-left:54pt;margin-top:801.25pt;width:517.95pt;height:21pt;z-index:251661312;mso-position-horizontal-relative:margin" coordsize="657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dnuwMAABcKAAAOAAAAZHJzL2Uyb0RvYy54bWzMVtuO2zYQfS+QfyD07tXFsmQJqw12LWtR&#10;YNsGSPoBNEVdEIkUSHrlbZF/z5CUZa/dNtsEKOoHmdfhnDMzh7x9f+g79EyFbDnLHP/GcxBlhJct&#10;qzPn90/FYu0gqTArcccZzZwXKp33d+9+uh2HlAa84V1JBQIjTKbjkDmNUkPqupI0tMfyhg+UwWTF&#10;RY8VdEXtlgKPYL3v3MDzInfkohwEJ1RKGM3tpHNn7FcVJeq3qpJUoS5zwDdlvsJ8d/rr3t3itBZ4&#10;aFoyuYG/w4setwwOnU3lWGG0F+2Vqb4lgkteqRvCe5dXVUuowQBofO8CzaPg+8FgqdOxHmaagNoL&#10;nr7bLPn1+YNAbQmxA3oY7iFGj2I/cLTU3IxDncKSRzF8HD4ICxCaT5x8ljDtXs7rfm0Xo934Cy/B&#10;HN4rbrg5VKLXJgA1OpgQvMwhoAeFCAxGqzhOopWDCMwFURR7U4xIA4G82kaa7T9vdHFqjzWuTq5p&#10;XJBu8sSo/DFGPzZ4oCZQUtN1ZNQ/MrrZ41JwVFKkAChHQWTJNas1s0gdHjjA9w1R0hKMGN80mNX0&#10;Xgg+NhSX4KavdwKYeasFI7WRbzG+XIdeuIY4X/MexMs4XF/xPtOH00FI9Uh5j3QjcwSUlnEWPz9J&#10;pX06LdFBZrxouw7GcdqxVwOw0I4AFbBVz+nom2r5M/GS7Xq7DhdhEG0XoZfni/tiEy6iwo9X+TLf&#10;bHL/iz7XD9OmLUvK9DHHyvXDt8Vx0hBbc3PtSt61pTanXZKi3m06gZ4xKEdhfoZ5mDktc1+7YUgA&#10;LBeQ/CD0HoJkUUTreBEW4WqRxN564fnJQxJ5YRLmxWtITy2jPw4JjVBOy5VnU+rk9AU2z/yuseG0&#10;bxVoc9f2mbOeF+FUJ+KWlSa0CredbZ9Rod0/UQHhPgbapK3OVJuz6rA7GOlZHathx8sXyGPBIcEg&#10;TeFegUbDxR8OGkGjM4fBJeKg7mcGlZD4Yagl3XTCVRxAR5zP7M5nMCNgKHOUg2xzo+w1sB9EWzdw&#10;zrH27kGvitaktC4z69NUc6AZ/5V4BLN4AGaiONCi/1AQHtkCpdkwq8rkwCZVnkXDaNKnlwEU+JVm&#10;2C0a2Zs0w6pFnKyMEVuqVqj9VbycBMNo9N9rRQcJ8WatmNMWER3xqsMQMtIPZeZIVkP0uhpeGkSJ&#10;b+Z1FNwXf5XXWsByLBtb26ac9bJ/nfD/UxmblfesJK2q2VI8lqbR3ouStMmu1Xy6IU3LvD7Mtuml&#10;pJ83532z6vSeu/sKAAD//wMAUEsDBBQABgAIAAAAIQDMbjOp4wAAAA4BAAAPAAAAZHJzL2Rvd25y&#10;ZXYueG1sTI/BasMwEETvhf6D2EJvjeTEDolrOYTQ9hQKTQolN8Xa2CbWyliK7fx95VN729kdZt9k&#10;m9E0rMfO1ZYkRDMBDKmwuqZSwvfx/WUFzHlFWjWWUMIdHWzyx4dMpdoO9IX9wZcshJBLlYTK+zbl&#10;3BUVGuVmtkUKt4vtjPJBdiXXnRpCuGn4XIglN6qm8KFSLe4qLK6Hm5HwMahhu4je+v31srufjsnn&#10;zz5CKZ+fxu0rMI+j/zPDhB/QIQ9MZ3sj7VgTtFiFLj4MSzFPgE2WKF6sgZ2nXRwnwPOM/6+R/wIA&#10;AP//AwBQSwECLQAUAAYACAAAACEAtoM4kv4AAADhAQAAEwAAAAAAAAAAAAAAAAAAAAAAW0NvbnRl&#10;bnRfVHlwZXNdLnhtbFBLAQItABQABgAIAAAAIQA4/SH/1gAAAJQBAAALAAAAAAAAAAAAAAAAAC8B&#10;AABfcmVscy8ucmVsc1BLAQItABQABgAIAAAAIQDzojdnuwMAABcKAAAOAAAAAAAAAAAAAAAAAC4C&#10;AABkcnMvZTJvRG9jLnhtbFBLAQItABQABgAIAAAAIQDMbjOp4wAAAA4BAAAPAAAAAAAAAAAAAAAA&#10;ABUGAABkcnMvZG93bnJldi54bWxQSwUGAAAAAAQABADzAAAAJQcAAAAA&#10;">
              <v:shape id="_x0000_s1040" type="#_x0000_t202" style="position:absolute;left:38404;width:2737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VVwAAAANsAAAAPAAAAZHJzL2Rvd25yZXYueG1sRE9Ni8Iw&#10;EL0v+B/CCHtbUxVkqUYRQRFkD7qi17EZ29JmEppYu/vrjSB4m8f7nNmiM7VoqfGlZQXDQQKCOLO6&#10;5FzB8Xf99Q3CB2SNtWVS8EceFvPexwxTbe+8p/YQchFD2KeooAjBpVL6rCCDfmAdceSutjEYImxy&#10;qRu8x3BTy1GSTKTBkmNDgY5WBWXV4WYU/OBpE9quyjaVu+qzcZfV+H+n1Ge/W05BBOrCW/xyb3Wc&#10;P4TnL/EAOX8AAAD//wMAUEsBAi0AFAAGAAgAAAAhANvh9svuAAAAhQEAABMAAAAAAAAAAAAAAAAA&#10;AAAAAFtDb250ZW50X1R5cGVzXS54bWxQSwECLQAUAAYACAAAACEAWvQsW78AAAAVAQAACwAAAAAA&#10;AAAAAAAAAAAfAQAAX3JlbHMvLnJlbHNQSwECLQAUAAYACAAAACEAUCiVVcAAAADbAAAADwAAAAAA&#10;AAAAAAAAAAAHAgAAZHJzL2Rvd25yZXYueG1sUEsFBgAAAAADAAMAtwAAAPQCAAAAAA==&#10;" filled="f" stroked="f" strokeweight=".5pt">
                <v:textbox style="mso-fit-shape-to-text:t">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4" o:spid="_x0000_s1041"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UtwQAAANsAAAAPAAAAZHJzL2Rvd25yZXYueG1sRE9Li8Iw&#10;EL4L+x/CLHjTdEVEukYRQfDgwVeFvQ3JbFu2mXSb2NZ/bwTB23x8z1mseluJlhpfOlbwNU5AEGtn&#10;Ss4VXM7b0RyED8gGK8ek4E4eVsuPwQJT4zo+UnsKuYgh7FNUUIRQp1J6XZBFP3Y1ceR+XWMxRNjk&#10;0jTYxXBbyUmSzKTFkmNDgTVtCtJ/p5tVsP/P9tP2Z15Ns9v10PY77X2nlRp+9utvEIH68Ba/3DsT&#10;50/g+Us8QC4fAAAA//8DAFBLAQItABQABgAIAAAAIQDb4fbL7gAAAIUBAAATAAAAAAAAAAAAAAAA&#10;AAAAAABbQ29udGVudF9UeXBlc10ueG1sUEsBAi0AFAAGAAgAAAAhAFr0LFu/AAAAFQEAAAsAAAAA&#10;AAAAAAAAAAAAHwEAAF9yZWxzLy5yZWxzUEsBAi0AFAAGAAgAAAAhAPAiVS3BAAAA2wAAAA8AAAAA&#10;AAAAAAAAAAAABwIAAGRycy9kb3ducmV2LnhtbFBLBQYAAAAAAwADALcAAAD1AgAAAAA=&#10;" strokecolor="#0062af" strokeweight=".5pt">
                <v:stroke joinstyle="miter"/>
              </v:line>
              <w10:wrap anchorx="margin"/>
            </v:group>
          </w:pict>
        </mc:Fallback>
      </mc:AlternateContent>
    </w:r>
    <w:r>
      <w:rPr>
        <w:noProof/>
        <w:lang w:val="es-UY" w:eastAsia="es-UY"/>
      </w:rPr>
      <mc:AlternateContent>
        <mc:Choice Requires="wpg">
          <w:drawing>
            <wp:anchor distT="0" distB="0" distL="114300" distR="114300" simplePos="0" relativeHeight="251657216" behindDoc="0" locked="0" layoutInCell="1" allowOverlap="1">
              <wp:simplePos x="0" y="0"/>
              <wp:positionH relativeFrom="margin">
                <wp:posOffset>685800</wp:posOffset>
              </wp:positionH>
              <wp:positionV relativeFrom="paragraph">
                <wp:posOffset>10175875</wp:posOffset>
              </wp:positionV>
              <wp:extent cx="6577965" cy="266700"/>
              <wp:effectExtent l="0" t="0" r="0" b="0"/>
              <wp:wrapNone/>
              <wp:docPr id="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66700"/>
                        <a:chOff x="0" y="0"/>
                        <a:chExt cx="6577965" cy="266700"/>
                      </a:xfrm>
                    </wpg:grpSpPr>
                    <wps:wsp>
                      <wps:cNvPr id="8" name="Cuadro de texto 26"/>
                      <wps:cNvSpPr txBox="1">
                        <a:spLocks noChangeArrowheads="1"/>
                      </wps:cNvSpPr>
                      <wps:spPr bwMode="auto">
                        <a:xfrm>
                          <a:off x="3840480" y="0"/>
                          <a:ext cx="27374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vert="horz" wrap="none" lIns="91440" tIns="45720" rIns="91440" bIns="45720" anchor="t" anchorCtr="0" upright="1">
                        <a:spAutoFit/>
                      </wps:bodyPr>
                    </wps:wsp>
                    <wps:wsp>
                      <wps:cNvPr id="9" name="Conector recto 24"/>
                      <wps:cNvCnPr>
                        <a:cxnSpLocks noChangeShapeType="1"/>
                      </wps:cNvCnPr>
                      <wps:spPr bwMode="auto">
                        <a:xfrm>
                          <a:off x="0" y="7951"/>
                          <a:ext cx="6515735" cy="0"/>
                        </a:xfrm>
                        <a:prstGeom prst="line">
                          <a:avLst/>
                        </a:prstGeom>
                        <a:noFill/>
                        <a:ln w="6350" cap="flat" cmpd="sng" algn="ctr">
                          <a:solidFill>
                            <a:srgbClr val="0062AF"/>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2" style="position:absolute;margin-left:54pt;margin-top:801.25pt;width:517.95pt;height:21pt;z-index:251657216;mso-position-horizontal-relative:margin" coordsize="657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NCuQMAABQKAAAOAAAAZHJzL2Uyb0RvYy54bWzMVttu4zYQfS/QfyD47uhiWbKEKIvEtoIC&#10;abvAbj+ApqgLKpECSUdOi/57h6QiO3bbTXeBon6QeR3OOTNzyNsPx75Dz0yqVvAcBzc+RoxTUba8&#10;zvEvn4vFGiOlCS9JJzjL8QtT+MPd99/djkPGQtGIrmQSgRGusnHIcaP1kHmeog3riboRA+MwWQnZ&#10;Ew1dWXulJCNY7zsv9P3YG4UsBykoUwpGt24S31n7VcWo/rmqFNOoyzH4pu1X2u/efL27W5LVkgxN&#10;Syc3yFd40ZOWw6GzqS3RBB1ke2Wqb6kUSlT6horeE1XVUmYxAJrAv0DzKMVhsFjqbKyHmSag9oKn&#10;rzZLf3r+KFFb5jjBiJMeQvQoD4NAS0PNONQZrHiUw6fho3T4oPkk6K8Kpr3LedOv3WK0H38UJZgj&#10;By0sNcdK9sYEgEZHG4GXOQLsqBGFwXiVJGm8wojCXBjHiT+FiDYQx6tttNn980aPZO5Y6+rkmsEF&#10;2aZOhKpvI/RTQwZm46QMXROhkPmO0M2BlFKgkiENOAUKY8etXWyIRfr4IAB9YHlSjl/ExaYhvGb3&#10;UoqxYaQELwOzE7DMWx0WZYx8ifDlOvKjNRTBNe1hskyi9RXtM3skG6TSj0z0yDRyLKGwrLPk+Ulp&#10;49NpiYkxF0XbdTBOso6/GYCFbgSogK1mzgTf1srvqZ/u1rt1tIjCeLeI/O12cV9sokVcBMlqu9xu&#10;NtvgD3NuEGVNW5aMm2Ne6zaI3hfGSUFcxc2Vq0TXlsaccUnJer/pJHomoBuF/VnmYea0zHvrhiUB&#10;sFxACsLIfwjTRRGvk0VURKtFmvjrhR+kD2nsR2m0Ld5Cemo5+3ZIaIRqWq58l1Inpy+w+fZ3jY1k&#10;fatBmbu2z/F6XkQyk4g7XtrQatJ2rn1GhXH/RAWE+zXQNm1Nprqc1cf90QrPXA17Ub5AHksBCQZp&#10;CrcKNBohf8NoBIXOMYcrBKPuBw6VkAZRZATddqJVEkJHns/sz2cIp2Aoxxoj19xodwkcBtnWDZzz&#10;Wnv3IFdFa1PalJnzaao5kIz/SDvSWTsAMtUCWDF/KIzOpGPDnSbTI580edYMq0ifXwbQ3zeS4bYY&#10;YO+SDCcWSbqyRlylOpkOVsly0gur0H8vFR3kw7ulYs5aRE3Aq45AxGg/lDlWvIbgdTU8M6iWX0zr&#10;OLwv/iqtjX5tiWpcadtqNsv+db7/T1VsFt6zinSi5irxtTKt9F5UpMt1I+bT/Whb9ulht03PJPO2&#10;Oe/bVafH3N2fAAAA//8DAFBLAwQUAAYACAAAACEAzG4zqeMAAAAOAQAADwAAAGRycy9kb3ducmV2&#10;LnhtbEyPwWrDMBBE74X+g9hCb43kxA6JazmE0PYUCk0KJTfF2tgm1spYiu38feVTe9vZHWbfZJvR&#10;NKzHztWWJEQzAQypsLqmUsL38f1lBcx5RVo1llDCHR1s8seHTKXaDvSF/cGXLISQS5WEyvs25dwV&#10;FRrlZrZFCreL7YzyQXYl150aQrhp+FyIJTeqpvChUi3uKiyuh5uR8DGoYbuI3vr99bK7n47J588+&#10;Qimfn8btKzCPo/8zw4Qf0CEPTGd7I+1YE7RYhS4+DEsxT4BNliherIGdp10cJ8DzjP+vkf8CAAD/&#10;/wMAUEsBAi0AFAAGAAgAAAAhALaDOJL+AAAA4QEAABMAAAAAAAAAAAAAAAAAAAAAAFtDb250ZW50&#10;X1R5cGVzXS54bWxQSwECLQAUAAYACAAAACEAOP0h/9YAAACUAQAACwAAAAAAAAAAAAAAAAAvAQAA&#10;X3JlbHMvLnJlbHNQSwECLQAUAAYACAAAACEAN2lTQrkDAAAUCgAADgAAAAAAAAAAAAAAAAAuAgAA&#10;ZHJzL2Uyb0RvYy54bWxQSwECLQAUAAYACAAAACEAzG4zqeMAAAAOAQAADwAAAAAAAAAAAAAAAAAT&#10;BgAAZHJzL2Rvd25yZXYueG1sUEsFBgAAAAAEAAQA8wAAACMHAAAAAA==&#10;">
              <v:shape id="_x0000_s1043" type="#_x0000_t202" style="position:absolute;left:38404;width:2737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EX/vwAAANoAAAAPAAAAZHJzL2Rvd25yZXYueG1sRE9Ni8Iw&#10;EL0L/ocwwt5sqgsi1SgiKAvLHtRlvY7N2JY2k9DE2vXXm4Pg8fG+l+veNKKj1leWFUySFARxbnXF&#10;hYLf0248B+EDssbGMin4Jw/r1XCwxEzbOx+oO4ZCxBD2GSooQ3CZlD4vyaBPrCOO3NW2BkOEbSF1&#10;i/cYbho5TdOZNFhxbCjR0bakvD7ejIIf/NuHrq/zfe2u+mzcZfv5+FbqY9RvFiAC9eEtfrm/tIK4&#10;NV6JN0CungAAAP//AwBQSwECLQAUAAYACAAAACEA2+H2y+4AAACFAQAAEwAAAAAAAAAAAAAAAAAA&#10;AAAAW0NvbnRlbnRfVHlwZXNdLnhtbFBLAQItABQABgAIAAAAIQBa9CxbvwAAABUBAAALAAAAAAAA&#10;AAAAAAAAAB8BAABfcmVscy8ucmVsc1BLAQItABQABgAIAAAAIQCw6EX/vwAAANoAAAAPAAAAAAAA&#10;AAAAAAAAAAcCAABkcnMvZG93bnJldi54bWxQSwUGAAAAAAMAAwC3AAAA8wIAAAAA&#10;" filled="f" stroked="f" strokeweight=".5pt">
                <v:textbox style="mso-fit-shape-to-text:t">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4" o:spid="_x0000_s1044"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E6xAAAANoAAAAPAAAAZHJzL2Rvd25yZXYueG1sRI9Ba8JA&#10;FITvQv/D8gq9mU1LEJu6SikUPHio0RR6e+w+k2D2bZpdk/TfdwXB4zAz3zCrzWRbMVDvG8cKnpMU&#10;BLF2puFKwfHwOV+C8AHZYOuYFPyRh836YbbC3LiR9zQUoRIRwj5HBXUIXS6l1zVZ9InriKN3cr3F&#10;EGVfSdPjGOG2lS9pupAWG44LNXb0UZM+FxerYPdb7rLhZ9lm5eX7a5i22vtRK/X0OL2/gQg0hXv4&#10;1t4aBa9wvRJvgFz/AwAA//8DAFBLAQItABQABgAIAAAAIQDb4fbL7gAAAIUBAAATAAAAAAAAAAAA&#10;AAAAAAAAAABbQ29udGVudF9UeXBlc10ueG1sUEsBAi0AFAAGAAgAAAAhAFr0LFu/AAAAFQEAAAsA&#10;AAAAAAAAAAAAAAAAHwEAAF9yZWxzLy5yZWxzUEsBAi0AFAAGAAgAAAAhAJbAwTrEAAAA2gAAAA8A&#10;AAAAAAAAAAAAAAAABwIAAGRycy9kb3ducmV2LnhtbFBLBQYAAAAAAwADALcAAAD4AgAAAAA=&#10;" strokecolor="#0062af" strokeweight=".5pt">
                <v:stroke joinstyle="miter"/>
              </v:line>
              <w10:wrap anchorx="margin"/>
            </v:group>
          </w:pict>
        </mc:Fallback>
      </mc:AlternateContent>
    </w:r>
    <w:r>
      <w:rPr>
        <w:noProof/>
        <w:lang w:val="es-UY" w:eastAsia="es-UY"/>
      </w:rPr>
      <mc:AlternateContent>
        <mc:Choice Requires="wpg">
          <w:drawing>
            <wp:anchor distT="0" distB="0" distL="114300" distR="114300" simplePos="0" relativeHeight="251659264" behindDoc="0" locked="0" layoutInCell="1" allowOverlap="1">
              <wp:simplePos x="0" y="0"/>
              <wp:positionH relativeFrom="margin">
                <wp:posOffset>685800</wp:posOffset>
              </wp:positionH>
              <wp:positionV relativeFrom="paragraph">
                <wp:posOffset>10175875</wp:posOffset>
              </wp:positionV>
              <wp:extent cx="6577965" cy="266700"/>
              <wp:effectExtent l="0" t="0" r="0" b="0"/>
              <wp:wrapNone/>
              <wp:docPr id="4"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66700"/>
                        <a:chOff x="0" y="0"/>
                        <a:chExt cx="6577965" cy="266700"/>
                      </a:xfrm>
                    </wpg:grpSpPr>
                    <wps:wsp>
                      <wps:cNvPr id="5" name="Cuadro de texto 26"/>
                      <wps:cNvSpPr txBox="1">
                        <a:spLocks noChangeArrowheads="1"/>
                      </wps:cNvSpPr>
                      <wps:spPr bwMode="auto">
                        <a:xfrm>
                          <a:off x="3840480" y="0"/>
                          <a:ext cx="27374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vert="horz" wrap="none" lIns="91440" tIns="45720" rIns="91440" bIns="45720" anchor="t" anchorCtr="0" upright="1">
                        <a:spAutoFit/>
                      </wps:bodyPr>
                    </wps:wsp>
                    <wps:wsp>
                      <wps:cNvPr id="6" name="Conector recto 24"/>
                      <wps:cNvCnPr>
                        <a:cxnSpLocks noChangeShapeType="1"/>
                      </wps:cNvCnPr>
                      <wps:spPr bwMode="auto">
                        <a:xfrm>
                          <a:off x="0" y="7951"/>
                          <a:ext cx="6515735" cy="0"/>
                        </a:xfrm>
                        <a:prstGeom prst="line">
                          <a:avLst/>
                        </a:prstGeom>
                        <a:noFill/>
                        <a:ln w="6350" cap="flat" cmpd="sng" algn="ctr">
                          <a:solidFill>
                            <a:srgbClr val="0062AF"/>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5" style="position:absolute;margin-left:54pt;margin-top:801.25pt;width:517.95pt;height:21pt;z-index:251659264;mso-position-horizontal-relative:margin" coordsize="657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pFuwMAABQKAAAOAAAAZHJzL2Uyb0RvYy54bWzMVttu4zYQfS/QfyD47uhiWbKEKIvEjoIC&#10;abvAbj+ApqgLKpECSUdOi/57h6QsO3bbTXeBon6QeR3OOTNzyNsPh75DL0yqVvAcBzc+RoxTUba8&#10;zvEvn4vFGiOlCS9JJzjL8StT+MPd99/djkPGQtGIrmQSgRGusnHIcaP1kHmeog3riboRA+MwWQnZ&#10;Ew1dWXulJCNY7zsv9P3YG4UsBykoUwpGt24S31n7VcWo/rmqFNOoyzH4pu1X2u/OfL27W5LVkgxN&#10;Syc3yFd40ZOWw6GzqS3RBO1le2Wqb6kUSlT6horeE1XVUmYxAJrAv0DzJMV+sFjqbKyHmSag9oKn&#10;rzZLf3r5KFFb5jjCiJMeQvQk94NAS0PNONQZrHiSw6fho3T4oPks6K8Kpr3LedOv3WK0G38UJZgj&#10;ey0sNYdK9sYEgEYHG4HXOQLsoBGFwXiVJGm8wojCXBjHiT+FiDYQx6tttHn8540eydyx1tXJNYML&#10;sk2dCFXfRuinhgzMxkkZuiZCAYUjdLMnpRSoZEgDToHC2HFrFxtikT48CEAfWJ6U4xdxsWkIr9m9&#10;lGJsGCnBy8DsBCzzVodFGSNfIny5jvxoDUVwTXuYLJNofUX7zB7JBqn0ExM9Mo0cSygs6yx5eVba&#10;+HRaYmLMRdF2HYyTrONvBmChGwEqYKuZM8G3tfJ76qeP68d1tIjC+HER+dvt4r7YRIu4CJLVdrnd&#10;bLbBH+bcIMqatiwZN8cc6zaI3hfGSUFcxc2Vq0TXlsaccUnJerfpJHohoBuF/VnmYea0zHvrhiUB&#10;sFxACsLIfwjTRRGvk0VURKtFmvjrhR+kD2nsR2m0Ld5Cem45+3ZIaIRqWq58l1Inpy+w+fZ3jY1k&#10;fatBmbu2z/F6XkQyk4iPvLSh1aTtXPuMCuP+iQoI9zHQNm1Nprqc1YfdwQpPcqyGnShfIY+lgASD&#10;NIVbBRqNkL9hNIJC55jDFYJR9wOHSkiDKDKCbjvRKgmhI89nduczhFMwlGONkWtutLsE9oNs6wbO&#10;OdbePchV0dqUNmXmfJpqDiTjP9KOeNYOgEy1AFbMHwqjI1mgMxvuNJke+KTJs2ZYRfr8OoD+vpEM&#10;t8UAe5dkOLFI0pU14irVyXSwSpaTXliF/nup6CAf3i0Vc9YiagJedQQiRvuhzLHiNQSvq+GZQbX8&#10;YlrH4X3xV2lt9GtLVONK21azWfav8/1/qmKz8J5VpBM1V4nHyrTSe1GRLteNmE/3o23Zp4fdNj2T&#10;zNvmvG9XnR5zd38CAAD//wMAUEsDBBQABgAIAAAAIQDMbjOp4wAAAA4BAAAPAAAAZHJzL2Rvd25y&#10;ZXYueG1sTI/BasMwEETvhf6D2EJvjeTEDolrOYTQ9hQKTQolN8Xa2CbWyliK7fx95VN729kdZt9k&#10;m9E0rMfO1ZYkRDMBDKmwuqZSwvfx/WUFzHlFWjWWUMIdHWzyx4dMpdoO9IX9wZcshJBLlYTK+zbl&#10;3BUVGuVmtkUKt4vtjPJBdiXXnRpCuGn4XIglN6qm8KFSLe4qLK6Hm5HwMahhu4je+v31srufjsnn&#10;zz5CKZ+fxu0rMI+j/zPDhB/QIQ9MZ3sj7VgTtFiFLj4MSzFPgE2WKF6sgZ2nXRwnwPOM/6+R/wIA&#10;AP//AwBQSwECLQAUAAYACAAAACEAtoM4kv4AAADhAQAAEwAAAAAAAAAAAAAAAAAAAAAAW0NvbnRl&#10;bnRfVHlwZXNdLnhtbFBLAQItABQABgAIAAAAIQA4/SH/1gAAAJQBAAALAAAAAAAAAAAAAAAAAC8B&#10;AABfcmVscy8ucmVsc1BLAQItABQABgAIAAAAIQDsWTpFuwMAABQKAAAOAAAAAAAAAAAAAAAAAC4C&#10;AABkcnMvZTJvRG9jLnhtbFBLAQItABQABgAIAAAAIQDMbjOp4wAAAA4BAAAPAAAAAAAAAAAAAAAA&#10;ABUGAABkcnMvZG93bnJldi54bWxQSwUGAAAAAAQABADzAAAAJQcAAAAA&#10;">
              <v:shape id="_x0000_s1046" type="#_x0000_t202" style="position:absolute;left:38404;width:2737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phwwAAANoAAAAPAAAAZHJzL2Rvd25yZXYueG1sRI9Ba8JA&#10;FITvgv9heYK3ZmPFIqmrFEERxENV7PU1+0xCsm+X7DZGf323UPA4zMw3zGLVm0Z01PrKsoJJkoIg&#10;zq2uuFBwPm1e5iB8QNbYWCYFd/KwWg4HC8y0vfEndcdQiAhhn6GCMgSXSenzkgz6xDri6F1tazBE&#10;2RZSt3iLcNPI1zR9kwYrjgslOlqXlNfHH6PggJdt6Po639buqr+M+15PH3ulxqP+4x1EoD48w//t&#10;nVYwg78r8QbI5S8AAAD//wMAUEsBAi0AFAAGAAgAAAAhANvh9svuAAAAhQEAABMAAAAAAAAAAAAA&#10;AAAAAAAAAFtDb250ZW50X1R5cGVzXS54bWxQSwECLQAUAAYACAAAACEAWvQsW78AAAAVAQAACwAA&#10;AAAAAAAAAAAAAAAfAQAAX3JlbHMvLnJlbHNQSwECLQAUAAYACAAAACEAXunqYcMAAADaAAAADwAA&#10;AAAAAAAAAAAAAAAHAgAAZHJzL2Rvd25yZXYueG1sUEsFBgAAAAADAAMAtwAAAPcCAAAAAA==&#10;" filled="f" stroked="f" strokeweight=".5pt">
                <v:textbox style="mso-fit-shape-to-text:t">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4" o:spid="_x0000_s1047"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1VIwgAAANoAAAAPAAAAZHJzL2Rvd25yZXYueG1sRI9Pi8Iw&#10;FMTvwn6H8Ba8aboiIl2jiCB48OC/Cnt7JG/bss1Lt4lt/fZGEDwOM/MbZrHqbSVaanzpWMHXOAFB&#10;rJ0pOVdwOW9HcxA+IBusHJOCO3lYLT8GC0yN6/hI7SnkIkLYp6igCKFOpfS6IIt+7Gri6P26xmKI&#10;ssmlabCLcFvJSZLMpMWS40KBNW0K0n+nm1Ww/8/20/ZnXk2z2/XQ9jvtfaeVGn72628QgfrwDr/a&#10;O6NgBs8r8QbI5QMAAP//AwBQSwECLQAUAAYACAAAACEA2+H2y+4AAACFAQAAEwAAAAAAAAAAAAAA&#10;AAAAAAAAW0NvbnRlbnRfVHlwZXNdLnhtbFBLAQItABQABgAIAAAAIQBa9CxbvwAAABUBAAALAAAA&#10;AAAAAAAAAAAAAB8BAABfcmVscy8ucmVsc1BLAQItABQABgAIAAAAIQDnX1VIwgAAANoAAAAPAAAA&#10;AAAAAAAAAAAAAAcCAABkcnMvZG93bnJldi54bWxQSwUGAAAAAAMAAwC3AAAA9gIAAAAA&#10;" strokecolor="#0062af" strokeweight=".5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EE" w:rsidRDefault="008065EE">
      <w:r>
        <w:separator/>
      </w:r>
    </w:p>
  </w:footnote>
  <w:footnote w:type="continuationSeparator" w:id="0">
    <w:p w:rsidR="008065EE" w:rsidRDefault="0080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31" w:rsidRDefault="006A5D6E">
    <w:pPr>
      <w:pStyle w:val="Encabezado"/>
    </w:pPr>
    <w:r>
      <w:rPr>
        <w:rFonts w:cs="Arial"/>
        <w:noProof/>
        <w:color w:val="262626" w:themeColor="text1" w:themeTint="D9"/>
        <w:u w:val="single"/>
        <w:lang w:val="es-UY" w:eastAsia="es-UY"/>
      </w:rPr>
      <mc:AlternateContent>
        <mc:Choice Requires="wpg">
          <w:drawing>
            <wp:anchor distT="0" distB="0" distL="114300" distR="114300" simplePos="0" relativeHeight="251675648" behindDoc="0" locked="0" layoutInCell="1" allowOverlap="1" wp14:anchorId="73641B5A" wp14:editId="627A3C9C">
              <wp:simplePos x="0" y="0"/>
              <wp:positionH relativeFrom="page">
                <wp:posOffset>534838</wp:posOffset>
              </wp:positionH>
              <wp:positionV relativeFrom="paragraph">
                <wp:posOffset>-572626</wp:posOffset>
              </wp:positionV>
              <wp:extent cx="6603365" cy="342265"/>
              <wp:effectExtent l="0" t="0" r="0" b="19685"/>
              <wp:wrapNone/>
              <wp:docPr id="3" name="Grupo 3"/>
              <wp:cNvGraphicFramePr/>
              <a:graphic xmlns:a="http://schemas.openxmlformats.org/drawingml/2006/main">
                <a:graphicData uri="http://schemas.microsoft.com/office/word/2010/wordprocessingGroup">
                  <wpg:wgp>
                    <wpg:cNvGrpSpPr/>
                    <wpg:grpSpPr>
                      <a:xfrm>
                        <a:off x="0" y="0"/>
                        <a:ext cx="6603365" cy="342265"/>
                        <a:chOff x="0" y="-8626"/>
                        <a:chExt cx="6603366" cy="342581"/>
                      </a:xfrm>
                    </wpg:grpSpPr>
                    <wps:wsp>
                      <wps:cNvPr id="16" name="Conector recto 16"/>
                      <wps:cNvCnPr/>
                      <wps:spPr>
                        <a:xfrm>
                          <a:off x="0" y="333955"/>
                          <a:ext cx="6516000" cy="0"/>
                        </a:xfrm>
                        <a:prstGeom prst="line">
                          <a:avLst/>
                        </a:prstGeom>
                        <a:ln>
                          <a:solidFill>
                            <a:srgbClr val="0067AD"/>
                          </a:solidFill>
                        </a:ln>
                      </wps:spPr>
                      <wps:style>
                        <a:lnRef idx="1">
                          <a:schemeClr val="accent1"/>
                        </a:lnRef>
                        <a:fillRef idx="0">
                          <a:schemeClr val="accent1"/>
                        </a:fillRef>
                        <a:effectRef idx="0">
                          <a:schemeClr val="accent1"/>
                        </a:effectRef>
                        <a:fontRef idx="minor">
                          <a:schemeClr val="tx1"/>
                        </a:fontRef>
                      </wps:style>
                      <wps:bodyPr/>
                    </wps:wsp>
                    <wps:wsp>
                      <wps:cNvPr id="17" name="Cuadro de texto 17"/>
                      <wps:cNvSpPr txBox="1"/>
                      <wps:spPr>
                        <a:xfrm>
                          <a:off x="4635501" y="-8626"/>
                          <a:ext cx="1967865" cy="331470"/>
                        </a:xfrm>
                        <a:prstGeom prst="rect">
                          <a:avLst/>
                        </a:prstGeom>
                        <a:noFill/>
                        <a:ln w="6350">
                          <a:noFill/>
                        </a:ln>
                      </wps:spPr>
                      <wps:txbx>
                        <w:txbxContent>
                          <w:p w:rsidR="00AC4D31" w:rsidRDefault="00AC4D31" w:rsidP="00FE335B">
                            <w:pPr>
                              <w:jc w:val="right"/>
                              <w:rPr>
                                <w:rFonts w:ascii="Arial" w:hAnsi="Arial" w:cs="Arial"/>
                                <w:color w:val="0067AD"/>
                                <w:sz w:val="16"/>
                              </w:rPr>
                            </w:pPr>
                            <w:r w:rsidRPr="002F7AFB">
                              <w:rPr>
                                <w:rFonts w:ascii="Arial" w:hAnsi="Arial" w:cs="Arial"/>
                                <w:color w:val="0067AD"/>
                                <w:sz w:val="16"/>
                              </w:rPr>
                              <w:t>INSTITUTO NACIONAL DE SEMILLAS</w:t>
                            </w:r>
                          </w:p>
                          <w:p w:rsidR="00AC4D31" w:rsidRPr="002F1D3A" w:rsidRDefault="00AC4D31" w:rsidP="00FE335B">
                            <w:pPr>
                              <w:jc w:val="right"/>
                              <w:rPr>
                                <w:rFonts w:ascii="Arial" w:hAnsi="Arial" w:cs="Arial"/>
                                <w:color w:val="0067AD"/>
                                <w:sz w:val="16"/>
                              </w:rPr>
                            </w:pPr>
                            <w:r w:rsidRPr="002F1D3A">
                              <w:rPr>
                                <w:rFonts w:ascii="Arial" w:hAnsi="Arial" w:cs="Arial"/>
                                <w:color w:val="0067AD"/>
                                <w:sz w:val="16"/>
                              </w:rPr>
                              <w:t>URUGUAY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3641B5A" id="Grupo 3" o:spid="_x0000_s1026" style="position:absolute;margin-left:42.1pt;margin-top:-45.1pt;width:519.95pt;height:26.95pt;z-index:251675648;mso-position-horizontal-relative:page;mso-width-relative:margin;mso-height-relative:margin" coordorigin=",-86" coordsize="6603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NQgMAAAsIAAAOAAAAZHJzL2Uyb0RvYy54bWy8Vdtu2zAMfR+wfxD03tqOYyc16hRZugYD&#10;irZYO/RZkWXHgC0JkhK7+/pR8iVZLyvWAXuxJZEUyaND8vyirSu0Z0qXgqc4OPUxYpyKrORFin88&#10;XJ3MMdKG8IxUgrMUPzGNLxafP503MmETsRVVxhSCS7hOGpnirTEy8TxNt6wm+lRIxkGYC1UTA1tV&#10;eJkiDdxeV97E92OvESqTSlCmNZxedkK8cPfnOaPmNs81M6hKMcRm3Fe578Z+vcU5SQpF5LakfRjk&#10;A1HUpOTgdLzqkhiCdqp8cVVdUiW0yM0pFbUn8rykzOUA2QT+s2zWSuyky6VImkKOMAG0z3D68LX0&#10;Zn+nUJmlOMSIkxqeaK12UqDQQtPIIgGNtZL38k71B0W3s9m2uartH/JArQP1aQSVtQZROIxjPwzj&#10;CCMKsnA6mcDaoU638DQHs5N5PIkHydffjOPROJoHVsUbXHs2wjGgRgKJ9AEn/W843W+JZA5+bVHo&#10;cQogmg6oFTCaGqGQsj8EAoeQU17xHi+daIDuTbDCMDyLekBGxKIg9n1gq0XMUXTMlyRSabNmokZ2&#10;keKq5DZEkpD9tTYdNIOKPa64/WpRldlVWVVuo4rNqlJoT2xN+PFsedljeqQGHq0p4Dsk4FbmqWLd&#10;td9ZDrSB9w2ce1ewbLyWUMq4Gd6q4qBtzXIIYTT03zfs9a0pc8X8N8ajhfMsuBmN65IL9Zp30w4h&#10;553+gECXt4VgI7In97QOGmCbrZL/QbvZSLsdyZRAGUMGGAO8mx3xztYpMu0X4V6m5+MbDJzGYRT5&#10;AUZAs6PqG2gYnMWz+Vi4YTCdvcNFWwZ/4iIXloIQk+UWaqA1hFFHglHyOu1Mu2n7VDr4kRJdJ9eS&#10;XpVQCNdEmzuioHVD2cA4MrfwySsBTkS/wmgr1M/Xzq0+dAqQYtTAKEgxh8rGqPrGoYOcBdOpnRxu&#10;M41mE9ioY8nmWMJ39UpAXQGqEJtbWn1TDctcifoRZtbS+gQR4RQ8p9gMy5XpxhPMPMqWS6cEs0IS&#10;c83vJR0Kzhb5Q/tIlOw7gSXDjRh61ouG0Ola7LVc7gw8hesWB0r3VHeMdm0VJo7rtP10tCPteO/0&#10;DzN88QsAAP//AwBQSwMEFAAGAAgAAAAhAGlViMLhAAAACwEAAA8AAABkcnMvZG93bnJldi54bWxM&#10;j01Lw0AQhu+C/2EZwVu7+ailxmxKKeqpCLaCeNtmp0lodjZkt0n6752e9DYfD+88k68n24oBe984&#10;UhDPIxBIpTMNVQq+Dm+zFQgfNBndOkIFV/SwLu7vcp0ZN9InDvtQCQ4hn2kFdQhdJqUva7Taz12H&#10;xLuT660O3PaVNL0eOdy2MomipbS6Ib5Q6w63NZbn/cUqeB/1uEnj12F3Pm2vP4enj+9djEo9Pkyb&#10;FxABp/AHw02f1aFgp6O7kPGiVbBaJEwqmD1HXNyAOFnEII48SpcpyCKX/38ofgEAAP//AwBQSwEC&#10;LQAUAAYACAAAACEAtoM4kv4AAADhAQAAEwAAAAAAAAAAAAAAAAAAAAAAW0NvbnRlbnRfVHlwZXNd&#10;LnhtbFBLAQItABQABgAIAAAAIQA4/SH/1gAAAJQBAAALAAAAAAAAAAAAAAAAAC8BAABfcmVscy8u&#10;cmVsc1BLAQItABQABgAIAAAAIQDH/fjNQgMAAAsIAAAOAAAAAAAAAAAAAAAAAC4CAABkcnMvZTJv&#10;RG9jLnhtbFBLAQItABQABgAIAAAAIQBpVYjC4QAAAAsBAAAPAAAAAAAAAAAAAAAAAJwFAABkcnMv&#10;ZG93bnJldi54bWxQSwUGAAAAAAQABADzAAAAqgYAAAAA&#10;">
              <v:line id="Conector recto 16" o:spid="_x0000_s1027" style="position:absolute;visibility:visible;mso-wrap-style:square" from="0,3339" to="65160,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Q0wQAAANsAAAAPAAAAZHJzL2Rvd25yZXYueG1sRE9La8JA&#10;EL4X+h+WKXirGy3EEF1FWiyeBB+FHofsmASzsyE7auyv7wqCt/n4njNb9K5RF+pC7dnAaJiAIi68&#10;rbk0cNiv3jNQQZAtNp7JwI0CLOavLzPMrb/yli47KVUM4ZCjgUqkzbUORUUOw9C3xJE7+s6hRNiV&#10;2nZ4jeGu0eMkSbXDmmNDhS19VlScdmdn4O/rW3540trN6Pbxa8s0G0uRGTN465dTUEK9PMUP99rG&#10;+Sncf4kH6Pk/AAAA//8DAFBLAQItABQABgAIAAAAIQDb4fbL7gAAAIUBAAATAAAAAAAAAAAAAAAA&#10;AAAAAABbQ29udGVudF9UeXBlc10ueG1sUEsBAi0AFAAGAAgAAAAhAFr0LFu/AAAAFQEAAAsAAAAA&#10;AAAAAAAAAAAAHwEAAF9yZWxzLy5yZWxzUEsBAi0AFAAGAAgAAAAhACP7ZDTBAAAA2wAAAA8AAAAA&#10;AAAAAAAAAAAABwIAAGRycy9kb3ducmV2LnhtbFBLBQYAAAAAAwADALcAAAD1AgAAAAA=&#10;" strokecolor="#0067ad" strokeweight=".5pt">
                <v:stroke joinstyle="miter"/>
              </v:line>
              <v:shapetype id="_x0000_t202" coordsize="21600,21600" o:spt="202" path="m,l,21600r21600,l21600,xe">
                <v:stroke joinstyle="miter"/>
                <v:path gradientshapeok="t" o:connecttype="rect"/>
              </v:shapetype>
              <v:shape id="Cuadro de texto 17" o:spid="_x0000_s1028" type="#_x0000_t202" style="position:absolute;left:46355;top:-86;width:19678;height:3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i6wQAAANsAAAAPAAAAZHJzL2Rvd25yZXYueG1sRE9Na8JA&#10;EL0L/odlBG/NxgpWUlcpgiKIh6rY6zQ7JiHZ2SW7jdFf3y0UvM3jfc5i1ZtGdNT6yrKCSZKCIM6t&#10;rrhQcD5tXuYgfEDW2FgmBXfysFoOBwvMtL3xJ3XHUIgYwj5DBWUILpPS5yUZ9Il1xJG72tZgiLAt&#10;pG7xFsNNI1/TdCYNVhwbSnS0Limvjz9GwQEv29D1db6t3VV/Gfe9nj72So1H/cc7iEB9eIr/3Tsd&#10;57/B3y/xALn8BQAA//8DAFBLAQItABQABgAIAAAAIQDb4fbL7gAAAIUBAAATAAAAAAAAAAAAAAAA&#10;AAAAAABbQ29udGVudF9UeXBlc10ueG1sUEsBAi0AFAAGAAgAAAAhAFr0LFu/AAAAFQEAAAsAAAAA&#10;AAAAAAAAAAAAHwEAAF9yZWxzLy5yZWxzUEsBAi0AFAAGAAgAAAAhALCNqLrBAAAA2wAAAA8AAAAA&#10;AAAAAAAAAAAABwIAAGRycy9kb3ducmV2LnhtbFBLBQYAAAAAAwADALcAAAD1AgAAAAA=&#10;" filled="f" stroked="f" strokeweight=".5pt">
                <v:textbox style="mso-fit-shape-to-text:t">
                  <w:txbxContent>
                    <w:p w:rsidR="00AC4D31" w:rsidRDefault="00AC4D31" w:rsidP="00FE335B">
                      <w:pPr>
                        <w:jc w:val="right"/>
                        <w:rPr>
                          <w:rFonts w:ascii="Arial" w:hAnsi="Arial" w:cs="Arial"/>
                          <w:color w:val="0067AD"/>
                          <w:sz w:val="16"/>
                        </w:rPr>
                      </w:pPr>
                      <w:r w:rsidRPr="002F7AFB">
                        <w:rPr>
                          <w:rFonts w:ascii="Arial" w:hAnsi="Arial" w:cs="Arial"/>
                          <w:color w:val="0067AD"/>
                          <w:sz w:val="16"/>
                        </w:rPr>
                        <w:t>INSTITUTO NACIONAL DE SEMILLAS</w:t>
                      </w:r>
                    </w:p>
                    <w:p w:rsidR="00AC4D31" w:rsidRPr="002F1D3A" w:rsidRDefault="00AC4D31" w:rsidP="00FE335B">
                      <w:pPr>
                        <w:jc w:val="right"/>
                        <w:rPr>
                          <w:rFonts w:ascii="Arial" w:hAnsi="Arial" w:cs="Arial"/>
                          <w:color w:val="0067AD"/>
                          <w:sz w:val="16"/>
                        </w:rPr>
                      </w:pPr>
                      <w:r w:rsidRPr="002F1D3A">
                        <w:rPr>
                          <w:rFonts w:ascii="Arial" w:hAnsi="Arial" w:cs="Arial"/>
                          <w:color w:val="0067AD"/>
                          <w:sz w:val="16"/>
                        </w:rPr>
                        <w:t>URUGUAY</w:t>
                      </w:r>
                    </w:p>
                  </w:txbxContent>
                </v:textbox>
              </v:shape>
              <w10:wrap anchorx="page"/>
            </v:group>
          </w:pict>
        </mc:Fallback>
      </mc:AlternateContent>
    </w:r>
    <w:r w:rsidR="00CC55DC">
      <w:rPr>
        <w:rFonts w:ascii="Arial" w:hAnsi="Arial" w:cs="Arial"/>
        <w:noProof/>
        <w:color w:val="262626" w:themeColor="text1" w:themeTint="D9"/>
        <w:lang w:val="es-UY" w:eastAsia="es-UY"/>
      </w:rPr>
      <w:drawing>
        <wp:anchor distT="0" distB="0" distL="114300" distR="114300" simplePos="0" relativeHeight="251679744" behindDoc="1" locked="0" layoutInCell="1" allowOverlap="1" wp14:anchorId="4A944179" wp14:editId="34A09906">
          <wp:simplePos x="0" y="0"/>
          <wp:positionH relativeFrom="margin">
            <wp:posOffset>-291430</wp:posOffset>
          </wp:positionH>
          <wp:positionV relativeFrom="paragraph">
            <wp:posOffset>-637540</wp:posOffset>
          </wp:positionV>
          <wp:extent cx="1048385" cy="392430"/>
          <wp:effectExtent l="0" t="0" r="0" b="7620"/>
          <wp:wrapTight wrapText="bothSides">
            <wp:wrapPolygon edited="0">
              <wp:start x="0" y="0"/>
              <wp:lineTo x="0" y="20971"/>
              <wp:lineTo x="21194" y="20971"/>
              <wp:lineTo x="21194" y="0"/>
              <wp:lineTo x="0" y="0"/>
            </wp:wrapPolygon>
          </wp:wrapTight>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2018.jpg"/>
                  <pic:cNvPicPr/>
                </pic:nvPicPr>
                <pic:blipFill>
                  <a:blip r:embed="rId1">
                    <a:extLst>
                      <a:ext uri="{28A0092B-C50C-407E-A947-70E740481C1C}">
                        <a14:useLocalDpi xmlns:a14="http://schemas.microsoft.com/office/drawing/2010/main" val="0"/>
                      </a:ext>
                    </a:extLst>
                  </a:blip>
                  <a:stretch>
                    <a:fillRect/>
                  </a:stretch>
                </pic:blipFill>
                <pic:spPr>
                  <a:xfrm>
                    <a:off x="0" y="0"/>
                    <a:ext cx="1048385" cy="3924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31" w:rsidRDefault="00AC4D31">
    <w:pPr>
      <w:pStyle w:val="Encabezado"/>
    </w:pPr>
    <w:r>
      <w:rPr>
        <w:noProof/>
        <w:lang w:val="es-UY" w:eastAsia="es-UY"/>
      </w:rPr>
      <mc:AlternateContent>
        <mc:Choice Requires="wpg">
          <w:drawing>
            <wp:anchor distT="0" distB="0" distL="114300" distR="114300" simplePos="0" relativeHeight="251673600" behindDoc="0" locked="0" layoutInCell="1" allowOverlap="1" wp14:anchorId="098EA64E" wp14:editId="408EB1D0">
              <wp:simplePos x="0" y="0"/>
              <wp:positionH relativeFrom="column">
                <wp:posOffset>0</wp:posOffset>
              </wp:positionH>
              <wp:positionV relativeFrom="paragraph">
                <wp:posOffset>-467360</wp:posOffset>
              </wp:positionV>
              <wp:extent cx="6236335" cy="331470"/>
              <wp:effectExtent l="0" t="0" r="0" b="11430"/>
              <wp:wrapNone/>
              <wp:docPr id="2" name="Grupo 2"/>
              <wp:cNvGraphicFramePr/>
              <a:graphic xmlns:a="http://schemas.openxmlformats.org/drawingml/2006/main">
                <a:graphicData uri="http://schemas.microsoft.com/office/word/2010/wordprocessingGroup">
                  <wpg:wgp>
                    <wpg:cNvGrpSpPr/>
                    <wpg:grpSpPr>
                      <a:xfrm>
                        <a:off x="0" y="0"/>
                        <a:ext cx="6236335" cy="331470"/>
                        <a:chOff x="0" y="0"/>
                        <a:chExt cx="6236335" cy="331470"/>
                      </a:xfrm>
                    </wpg:grpSpPr>
                    <wps:wsp>
                      <wps:cNvPr id="23" name="Conector recto 23"/>
                      <wps:cNvCnPr/>
                      <wps:spPr>
                        <a:xfrm>
                          <a:off x="0" y="323850"/>
                          <a:ext cx="6162675" cy="0"/>
                        </a:xfrm>
                        <a:prstGeom prst="line">
                          <a:avLst/>
                        </a:prstGeom>
                        <a:noFill/>
                        <a:ln w="6350" cap="flat" cmpd="sng" algn="ctr">
                          <a:solidFill>
                            <a:srgbClr val="004A92"/>
                          </a:solidFill>
                          <a:prstDash val="solid"/>
                          <a:miter lim="800000"/>
                        </a:ln>
                        <a:effectLst/>
                      </wps:spPr>
                      <wps:bodyPr/>
                    </wps:wsp>
                    <wps:wsp>
                      <wps:cNvPr id="1" name="Cuadro de texto 1"/>
                      <wps:cNvSpPr txBox="1"/>
                      <wps:spPr>
                        <a:xfrm>
                          <a:off x="4095750" y="0"/>
                          <a:ext cx="2140585" cy="331470"/>
                        </a:xfrm>
                        <a:prstGeom prst="rect">
                          <a:avLst/>
                        </a:prstGeom>
                        <a:noFill/>
                        <a:ln w="6350">
                          <a:noFill/>
                        </a:ln>
                      </wps:spPr>
                      <wps:txbx>
                        <w:txbxContent>
                          <w:p w:rsidR="00AC4D31" w:rsidRPr="0002137D" w:rsidRDefault="00AC4D31" w:rsidP="00B52D96">
                            <w:pPr>
                              <w:jc w:val="right"/>
                              <w:rPr>
                                <w:rFonts w:ascii="Arial" w:hAnsi="Arial" w:cs="Arial"/>
                                <w:color w:val="004A92"/>
                                <w:sz w:val="16"/>
                              </w:rPr>
                            </w:pPr>
                            <w:r w:rsidRPr="0002137D">
                              <w:rPr>
                                <w:rFonts w:ascii="Arial" w:hAnsi="Arial" w:cs="Arial"/>
                                <w:color w:val="004A92"/>
                                <w:sz w:val="16"/>
                              </w:rPr>
                              <w:t>INSTITUTO NACIONAL DE SEMILLAS</w:t>
                            </w:r>
                          </w:p>
                          <w:p w:rsidR="00AC4D31" w:rsidRPr="0002137D" w:rsidRDefault="00AC4D31" w:rsidP="00B52D96">
                            <w:pPr>
                              <w:jc w:val="right"/>
                              <w:rPr>
                                <w:rFonts w:ascii="Arial" w:hAnsi="Arial" w:cs="Arial"/>
                                <w:color w:val="004A92"/>
                                <w:sz w:val="16"/>
                              </w:rPr>
                            </w:pPr>
                            <w:r w:rsidRPr="0002137D">
                              <w:rPr>
                                <w:rFonts w:ascii="Arial" w:hAnsi="Arial" w:cs="Arial"/>
                                <w:color w:val="004A92"/>
                                <w:sz w:val="16"/>
                              </w:rPr>
                              <w:t>URUGUAY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098EA64E" id="Grupo 2" o:spid="_x0000_s1032" style="position:absolute;margin-left:0;margin-top:-36.8pt;width:491.05pt;height:26.1pt;z-index:251673600" coordsize="62363,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RTHwMAAHoHAAAOAAAAZHJzL2Uyb0RvYy54bWy8VV1v2yAUfZ+0/4B4X/2VpKlVZ8rSNZpU&#10;tZXaqc8E4w8JAwMSu/v1u2DHSZt10jppeXCAe7lwz7nncvm5azjaMW1qKTIcnYUYMUFlXosyw98f&#10;rz/NMTKWiJxwKViGn5nBnxcfP1y2KmWxrCTPmUYQRJi0VRmurFVpEBhasYaYM6mYAGMhdUMsTHUZ&#10;5Jq0EL3hQRyGs6CVOldaUmYMrF71Rrzw8YuCUXtXFIZZxDMMd7P+q/13477B4pKkpSaqqulwDfKO&#10;WzSkFnDoGOqKWIK2uj4J1dRUSyMLe0ZlE8iiqCnzOUA2Ufgqm7WWW+VzKdO2VCNMAO0rnN4dlt7u&#10;7jWq8wzHGAnSAEVrvVUSxQ6aVpUpeKy1elD3elgo+5nLtit04/4hD9R5UJ9HUFlnEYXFWZzMkmSK&#10;EQVbkkST8wF1WgE1J9to9fXPG4P9sYG73XiZVkEBmQNG5t8weqiIYh564xDYY5TsQVpBNVMrNdLu&#10;D8VJD5d3XokBK5MagO1NoJI4mU8HMEa0olk8Ox/Q8rYxX5IqbeyayQa5QYZ5LdwVSUp2N8YCO+C6&#10;d3HLQl7XnPsK5wK1QEUCxyFKQGcFJxaGjQLmjSgxIrwEAVOrfUQjeZ273S6O0eVmxTXaESeicLK8&#10;8MUBp71wc0dfEVP1ft7Uy6upLWic102G56H7uWXYzYWLzrxKhwQciz1mbrSR+bOHEqj27LqK/A80&#10;RyPLW5JriXKGLBAkUXTEslMEst0XCTU+rr/B9yS8mJ477E/lEUeTcDo/kcfbrLuC+3vWX9TDgL1H&#10;9YC27Tbd0Am80vf4Iy37tmkUva6B5Bti7D3R0CchI+j99g4+BZdQYXIYYVRJ/fN3684fpAlWjFro&#10;u1B+P7ZEM4z4NwGivYgmE9eo/WQyPY9hoo8tm2OL2DYrCVUJjMHt/ND5W74fFlo2T/BELN2pYCKC&#10;wtkZhuLvhyvbvwbwxFC2XHonaM2K2BvxoKgL7bBzxf3YPRGtBvG5griV+zZxosHe16tHLbcWlOgF&#10;eqhqUMBY1L6TQYP3qhgeI/eCHM+9/+HJXPwCAAD//wMAUEsDBBQABgAIAAAAIQBfZBwZ4AAAAAgB&#10;AAAPAAAAZHJzL2Rvd25yZXYueG1sTI9BT8JAEIXvJv6HzZh4g+0WRazdEkLUEyERTAi3oR3ahu5u&#10;013a8u8dT3p88ybvfS9djqYRPXW+dlaDmkYgyOauqG2p4Xv/MVmA8AFtgY2zpOFGHpbZ/V2KSeEG&#10;+0X9LpSCQ6xPUEMVQptI6fOKDPqpa8myd3adwcCyK2XR4cDhppFxFM2lwdpyQ4UtrSvKL7ur0fA5&#10;4LCaqfd+czmvb8f98/awUaT148O4egMRaAx/z/CLz+iQMdPJXW3hRaOBhwQNk5fZHATbr4tYgTjx&#10;JVZPILNU/h+Q/QAAAP//AwBQSwECLQAUAAYACAAAACEAtoM4kv4AAADhAQAAEwAAAAAAAAAAAAAA&#10;AAAAAAAAW0NvbnRlbnRfVHlwZXNdLnhtbFBLAQItABQABgAIAAAAIQA4/SH/1gAAAJQBAAALAAAA&#10;AAAAAAAAAAAAAC8BAABfcmVscy8ucmVsc1BLAQItABQABgAIAAAAIQCF3QRTHwMAAHoHAAAOAAAA&#10;AAAAAAAAAAAAAC4CAABkcnMvZTJvRG9jLnhtbFBLAQItABQABgAIAAAAIQBfZBwZ4AAAAAgBAAAP&#10;AAAAAAAAAAAAAAAAAHkFAABkcnMvZG93bnJldi54bWxQSwUGAAAAAAQABADzAAAAhgYAAAAA&#10;">
              <v:line id="Conector recto 23" o:spid="_x0000_s1033" style="position:absolute;visibility:visible;mso-wrap-style:square" from="0,3238" to="61626,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zNUwgAAANsAAAAPAAAAZHJzL2Rvd25yZXYueG1sRI9BawIx&#10;FITvQv9DeAVvmq1CbVejFKHQq6tij6+b525w87Js4hr99Y0geBxm5htmsYq2ET113jhW8DbOQBCX&#10;ThuuFOy236MPED4ga2wck4IreVgtXwYLzLW78Ib6IlQiQdjnqKAOoc2l9GVNFv3YtcTJO7rOYkiy&#10;q6Tu8JLgtpGTLHuXFg2nhRpbWtdUnoqzVbA5Faad3cyhX3/ifrv7jfHvHJUavsavOYhAMTzDj/aP&#10;VjCZwv1L+gFy+Q8AAP//AwBQSwECLQAUAAYACAAAACEA2+H2y+4AAACFAQAAEwAAAAAAAAAAAAAA&#10;AAAAAAAAW0NvbnRlbnRfVHlwZXNdLnhtbFBLAQItABQABgAIAAAAIQBa9CxbvwAAABUBAAALAAAA&#10;AAAAAAAAAAAAAB8BAABfcmVscy8ucmVsc1BLAQItABQABgAIAAAAIQAwGzNUwgAAANsAAAAPAAAA&#10;AAAAAAAAAAAAAAcCAABkcnMvZG93bnJldi54bWxQSwUGAAAAAAMAAwC3AAAA9gIAAAAA&#10;" strokecolor="#004a92" strokeweight=".5pt">
                <v:stroke joinstyle="miter"/>
              </v:line>
              <v:shapetype id="_x0000_t202" coordsize="21600,21600" o:spt="202" path="m,l,21600r21600,l21600,xe">
                <v:stroke joinstyle="miter"/>
                <v:path gradientshapeok="t" o:connecttype="rect"/>
              </v:shapetype>
              <v:shape id="Cuadro de texto 1" o:spid="_x0000_s1034" type="#_x0000_t202" style="position:absolute;left:40957;width:21406;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KcuwAAANoAAAAPAAAAZHJzL2Rvd25yZXYueG1sRE9LCsIw&#10;EN0L3iGM4EY01YVINS0iFNyJ1QMMzdhWm0lpoq23N4Lgani87+zSwTTiRZ2rLStYLiIQxIXVNZcK&#10;rpdsvgHhPLLGxjIpeJODNBmPdhhr2/OZXrkvRQhhF6OCyvs2ltIVFRl0C9sSB+5mO4M+wK6UusM+&#10;hJtGrqJoLQ3WHBoqbOlQUfHIn0aBXfWz5pwvs8Opv2fR6UmX3JFS08mw34LwNPi/+Oc+6jAfvq98&#10;r0w+AAAA//8DAFBLAQItABQABgAIAAAAIQDb4fbL7gAAAIUBAAATAAAAAAAAAAAAAAAAAAAAAABb&#10;Q29udGVudF9UeXBlc10ueG1sUEsBAi0AFAAGAAgAAAAhAFr0LFu/AAAAFQEAAAsAAAAAAAAAAAAA&#10;AAAAHwEAAF9yZWxzLy5yZWxzUEsBAi0AFAAGAAgAAAAhAMbqIpy7AAAA2gAAAA8AAAAAAAAAAAAA&#10;AAAABwIAAGRycy9kb3ducmV2LnhtbFBLBQYAAAAAAwADALcAAADvAgAAAAA=&#10;" filled="f" stroked="f" strokeweight=".5pt">
                <v:textbox style="mso-fit-shape-to-text:t">
                  <w:txbxContent>
                    <w:p w:rsidR="00AC4D31" w:rsidRPr="0002137D" w:rsidRDefault="00AC4D31" w:rsidP="00B52D96">
                      <w:pPr>
                        <w:jc w:val="right"/>
                        <w:rPr>
                          <w:rFonts w:ascii="Arial" w:hAnsi="Arial" w:cs="Arial"/>
                          <w:color w:val="004A92"/>
                          <w:sz w:val="16"/>
                        </w:rPr>
                      </w:pPr>
                      <w:r w:rsidRPr="0002137D">
                        <w:rPr>
                          <w:rFonts w:ascii="Arial" w:hAnsi="Arial" w:cs="Arial"/>
                          <w:color w:val="004A92"/>
                          <w:sz w:val="16"/>
                        </w:rPr>
                        <w:t>INSTITUTO NACIONAL DE SEMILLAS</w:t>
                      </w:r>
                    </w:p>
                    <w:p w:rsidR="00AC4D31" w:rsidRPr="0002137D" w:rsidRDefault="00AC4D31" w:rsidP="00B52D96">
                      <w:pPr>
                        <w:jc w:val="right"/>
                        <w:rPr>
                          <w:rFonts w:ascii="Arial" w:hAnsi="Arial" w:cs="Arial"/>
                          <w:color w:val="004A92"/>
                          <w:sz w:val="16"/>
                        </w:rPr>
                      </w:pPr>
                      <w:r w:rsidRPr="0002137D">
                        <w:rPr>
                          <w:rFonts w:ascii="Arial" w:hAnsi="Arial" w:cs="Arial"/>
                          <w:color w:val="004A92"/>
                          <w:sz w:val="16"/>
                        </w:rPr>
                        <w:t>URUGUAY</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5"/>
    <w:multiLevelType w:val="hybridMultilevel"/>
    <w:tmpl w:val="14C8AFF6"/>
    <w:lvl w:ilvl="0" w:tplc="0582C408">
      <w:start w:val="1"/>
      <w:numFmt w:val="decimal"/>
      <w:lvlText w:val="%1."/>
      <w:lvlJc w:val="left"/>
      <w:pPr>
        <w:ind w:left="2912" w:hanging="360"/>
      </w:pPr>
      <w:rPr>
        <w:rFonts w:hint="default"/>
      </w:rPr>
    </w:lvl>
    <w:lvl w:ilvl="1" w:tplc="380A0019" w:tentative="1">
      <w:start w:val="1"/>
      <w:numFmt w:val="lowerLetter"/>
      <w:lvlText w:val="%2."/>
      <w:lvlJc w:val="left"/>
      <w:pPr>
        <w:ind w:left="3632" w:hanging="360"/>
      </w:pPr>
    </w:lvl>
    <w:lvl w:ilvl="2" w:tplc="380A001B" w:tentative="1">
      <w:start w:val="1"/>
      <w:numFmt w:val="lowerRoman"/>
      <w:lvlText w:val="%3."/>
      <w:lvlJc w:val="right"/>
      <w:pPr>
        <w:ind w:left="4352" w:hanging="180"/>
      </w:pPr>
    </w:lvl>
    <w:lvl w:ilvl="3" w:tplc="380A000F" w:tentative="1">
      <w:start w:val="1"/>
      <w:numFmt w:val="decimal"/>
      <w:lvlText w:val="%4."/>
      <w:lvlJc w:val="left"/>
      <w:pPr>
        <w:ind w:left="5072" w:hanging="360"/>
      </w:pPr>
    </w:lvl>
    <w:lvl w:ilvl="4" w:tplc="380A0019" w:tentative="1">
      <w:start w:val="1"/>
      <w:numFmt w:val="lowerLetter"/>
      <w:lvlText w:val="%5."/>
      <w:lvlJc w:val="left"/>
      <w:pPr>
        <w:ind w:left="5792" w:hanging="360"/>
      </w:pPr>
    </w:lvl>
    <w:lvl w:ilvl="5" w:tplc="380A001B" w:tentative="1">
      <w:start w:val="1"/>
      <w:numFmt w:val="lowerRoman"/>
      <w:lvlText w:val="%6."/>
      <w:lvlJc w:val="right"/>
      <w:pPr>
        <w:ind w:left="6512" w:hanging="180"/>
      </w:pPr>
    </w:lvl>
    <w:lvl w:ilvl="6" w:tplc="380A000F" w:tentative="1">
      <w:start w:val="1"/>
      <w:numFmt w:val="decimal"/>
      <w:lvlText w:val="%7."/>
      <w:lvlJc w:val="left"/>
      <w:pPr>
        <w:ind w:left="7232" w:hanging="360"/>
      </w:pPr>
    </w:lvl>
    <w:lvl w:ilvl="7" w:tplc="380A0019" w:tentative="1">
      <w:start w:val="1"/>
      <w:numFmt w:val="lowerLetter"/>
      <w:lvlText w:val="%8."/>
      <w:lvlJc w:val="left"/>
      <w:pPr>
        <w:ind w:left="7952" w:hanging="360"/>
      </w:pPr>
    </w:lvl>
    <w:lvl w:ilvl="8" w:tplc="380A001B" w:tentative="1">
      <w:start w:val="1"/>
      <w:numFmt w:val="lowerRoman"/>
      <w:lvlText w:val="%9."/>
      <w:lvlJc w:val="right"/>
      <w:pPr>
        <w:ind w:left="8672" w:hanging="180"/>
      </w:pPr>
    </w:lvl>
  </w:abstractNum>
  <w:abstractNum w:abstractNumId="1" w15:restartNumberingAfterBreak="0">
    <w:nsid w:val="0C8C01F6"/>
    <w:multiLevelType w:val="hybridMultilevel"/>
    <w:tmpl w:val="E6643F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EF0451A"/>
    <w:multiLevelType w:val="hybridMultilevel"/>
    <w:tmpl w:val="308CEFCE"/>
    <w:lvl w:ilvl="0" w:tplc="0582C408">
      <w:start w:val="1"/>
      <w:numFmt w:val="decimal"/>
      <w:lvlText w:val="%1."/>
      <w:lvlJc w:val="left"/>
      <w:pPr>
        <w:ind w:left="2964" w:hanging="360"/>
      </w:pPr>
      <w:rPr>
        <w:rFonts w:hint="default"/>
      </w:rPr>
    </w:lvl>
    <w:lvl w:ilvl="1" w:tplc="380A0019" w:tentative="1">
      <w:start w:val="1"/>
      <w:numFmt w:val="lowerLetter"/>
      <w:lvlText w:val="%2."/>
      <w:lvlJc w:val="left"/>
      <w:pPr>
        <w:ind w:left="3684" w:hanging="360"/>
      </w:pPr>
    </w:lvl>
    <w:lvl w:ilvl="2" w:tplc="380A001B" w:tentative="1">
      <w:start w:val="1"/>
      <w:numFmt w:val="lowerRoman"/>
      <w:lvlText w:val="%3."/>
      <w:lvlJc w:val="right"/>
      <w:pPr>
        <w:ind w:left="4404" w:hanging="180"/>
      </w:pPr>
    </w:lvl>
    <w:lvl w:ilvl="3" w:tplc="380A000F" w:tentative="1">
      <w:start w:val="1"/>
      <w:numFmt w:val="decimal"/>
      <w:lvlText w:val="%4."/>
      <w:lvlJc w:val="left"/>
      <w:pPr>
        <w:ind w:left="5124" w:hanging="360"/>
      </w:pPr>
    </w:lvl>
    <w:lvl w:ilvl="4" w:tplc="380A0019" w:tentative="1">
      <w:start w:val="1"/>
      <w:numFmt w:val="lowerLetter"/>
      <w:lvlText w:val="%5."/>
      <w:lvlJc w:val="left"/>
      <w:pPr>
        <w:ind w:left="5844" w:hanging="360"/>
      </w:pPr>
    </w:lvl>
    <w:lvl w:ilvl="5" w:tplc="380A001B" w:tentative="1">
      <w:start w:val="1"/>
      <w:numFmt w:val="lowerRoman"/>
      <w:lvlText w:val="%6."/>
      <w:lvlJc w:val="right"/>
      <w:pPr>
        <w:ind w:left="6564" w:hanging="180"/>
      </w:pPr>
    </w:lvl>
    <w:lvl w:ilvl="6" w:tplc="380A000F" w:tentative="1">
      <w:start w:val="1"/>
      <w:numFmt w:val="decimal"/>
      <w:lvlText w:val="%7."/>
      <w:lvlJc w:val="left"/>
      <w:pPr>
        <w:ind w:left="7284" w:hanging="360"/>
      </w:pPr>
    </w:lvl>
    <w:lvl w:ilvl="7" w:tplc="380A0019" w:tentative="1">
      <w:start w:val="1"/>
      <w:numFmt w:val="lowerLetter"/>
      <w:lvlText w:val="%8."/>
      <w:lvlJc w:val="left"/>
      <w:pPr>
        <w:ind w:left="8004" w:hanging="360"/>
      </w:pPr>
    </w:lvl>
    <w:lvl w:ilvl="8" w:tplc="380A001B" w:tentative="1">
      <w:start w:val="1"/>
      <w:numFmt w:val="lowerRoman"/>
      <w:lvlText w:val="%9."/>
      <w:lvlJc w:val="right"/>
      <w:pPr>
        <w:ind w:left="8724" w:hanging="180"/>
      </w:pPr>
    </w:lvl>
  </w:abstractNum>
  <w:abstractNum w:abstractNumId="3" w15:restartNumberingAfterBreak="0">
    <w:nsid w:val="10C17E18"/>
    <w:multiLevelType w:val="hybridMultilevel"/>
    <w:tmpl w:val="14C8AFF6"/>
    <w:lvl w:ilvl="0" w:tplc="0582C408">
      <w:start w:val="1"/>
      <w:numFmt w:val="decimal"/>
      <w:lvlText w:val="%1."/>
      <w:lvlJc w:val="left"/>
      <w:pPr>
        <w:ind w:left="2912" w:hanging="360"/>
      </w:pPr>
    </w:lvl>
    <w:lvl w:ilvl="1" w:tplc="380A0019">
      <w:start w:val="1"/>
      <w:numFmt w:val="lowerLetter"/>
      <w:lvlText w:val="%2."/>
      <w:lvlJc w:val="left"/>
      <w:pPr>
        <w:ind w:left="3632" w:hanging="360"/>
      </w:pPr>
    </w:lvl>
    <w:lvl w:ilvl="2" w:tplc="380A001B">
      <w:start w:val="1"/>
      <w:numFmt w:val="lowerRoman"/>
      <w:lvlText w:val="%3."/>
      <w:lvlJc w:val="right"/>
      <w:pPr>
        <w:ind w:left="4352" w:hanging="180"/>
      </w:pPr>
    </w:lvl>
    <w:lvl w:ilvl="3" w:tplc="380A000F">
      <w:start w:val="1"/>
      <w:numFmt w:val="decimal"/>
      <w:lvlText w:val="%4."/>
      <w:lvlJc w:val="left"/>
      <w:pPr>
        <w:ind w:left="5072" w:hanging="360"/>
      </w:pPr>
    </w:lvl>
    <w:lvl w:ilvl="4" w:tplc="380A0019">
      <w:start w:val="1"/>
      <w:numFmt w:val="lowerLetter"/>
      <w:lvlText w:val="%5."/>
      <w:lvlJc w:val="left"/>
      <w:pPr>
        <w:ind w:left="5792" w:hanging="360"/>
      </w:pPr>
    </w:lvl>
    <w:lvl w:ilvl="5" w:tplc="380A001B">
      <w:start w:val="1"/>
      <w:numFmt w:val="lowerRoman"/>
      <w:lvlText w:val="%6."/>
      <w:lvlJc w:val="right"/>
      <w:pPr>
        <w:ind w:left="6512" w:hanging="180"/>
      </w:pPr>
    </w:lvl>
    <w:lvl w:ilvl="6" w:tplc="380A000F">
      <w:start w:val="1"/>
      <w:numFmt w:val="decimal"/>
      <w:lvlText w:val="%7."/>
      <w:lvlJc w:val="left"/>
      <w:pPr>
        <w:ind w:left="7232" w:hanging="360"/>
      </w:pPr>
    </w:lvl>
    <w:lvl w:ilvl="7" w:tplc="380A0019">
      <w:start w:val="1"/>
      <w:numFmt w:val="lowerLetter"/>
      <w:lvlText w:val="%8."/>
      <w:lvlJc w:val="left"/>
      <w:pPr>
        <w:ind w:left="7952" w:hanging="360"/>
      </w:pPr>
    </w:lvl>
    <w:lvl w:ilvl="8" w:tplc="380A001B">
      <w:start w:val="1"/>
      <w:numFmt w:val="lowerRoman"/>
      <w:lvlText w:val="%9."/>
      <w:lvlJc w:val="right"/>
      <w:pPr>
        <w:ind w:left="8672" w:hanging="180"/>
      </w:pPr>
    </w:lvl>
  </w:abstractNum>
  <w:abstractNum w:abstractNumId="4" w15:restartNumberingAfterBreak="0">
    <w:nsid w:val="1DA63052"/>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244C2A05"/>
    <w:multiLevelType w:val="hybridMultilevel"/>
    <w:tmpl w:val="0AB66AA2"/>
    <w:lvl w:ilvl="0" w:tplc="380A000F">
      <w:start w:val="2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4797B5F"/>
    <w:multiLevelType w:val="hybridMultilevel"/>
    <w:tmpl w:val="C926699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28BF6984"/>
    <w:multiLevelType w:val="hybridMultilevel"/>
    <w:tmpl w:val="AD24C85C"/>
    <w:lvl w:ilvl="0" w:tplc="2008285C">
      <w:start w:val="1"/>
      <w:numFmt w:val="decimal"/>
      <w:lvlText w:val="%1."/>
      <w:lvlJc w:val="left"/>
      <w:pPr>
        <w:ind w:left="2910" w:hanging="360"/>
      </w:pPr>
      <w:rPr>
        <w:rFonts w:hint="default"/>
      </w:rPr>
    </w:lvl>
    <w:lvl w:ilvl="1" w:tplc="380A0019" w:tentative="1">
      <w:start w:val="1"/>
      <w:numFmt w:val="lowerLetter"/>
      <w:lvlText w:val="%2."/>
      <w:lvlJc w:val="left"/>
      <w:pPr>
        <w:ind w:left="3630" w:hanging="360"/>
      </w:pPr>
    </w:lvl>
    <w:lvl w:ilvl="2" w:tplc="380A001B" w:tentative="1">
      <w:start w:val="1"/>
      <w:numFmt w:val="lowerRoman"/>
      <w:lvlText w:val="%3."/>
      <w:lvlJc w:val="right"/>
      <w:pPr>
        <w:ind w:left="4350" w:hanging="180"/>
      </w:pPr>
    </w:lvl>
    <w:lvl w:ilvl="3" w:tplc="380A000F" w:tentative="1">
      <w:start w:val="1"/>
      <w:numFmt w:val="decimal"/>
      <w:lvlText w:val="%4."/>
      <w:lvlJc w:val="left"/>
      <w:pPr>
        <w:ind w:left="5070" w:hanging="360"/>
      </w:pPr>
    </w:lvl>
    <w:lvl w:ilvl="4" w:tplc="380A0019" w:tentative="1">
      <w:start w:val="1"/>
      <w:numFmt w:val="lowerLetter"/>
      <w:lvlText w:val="%5."/>
      <w:lvlJc w:val="left"/>
      <w:pPr>
        <w:ind w:left="5790" w:hanging="360"/>
      </w:pPr>
    </w:lvl>
    <w:lvl w:ilvl="5" w:tplc="380A001B" w:tentative="1">
      <w:start w:val="1"/>
      <w:numFmt w:val="lowerRoman"/>
      <w:lvlText w:val="%6."/>
      <w:lvlJc w:val="right"/>
      <w:pPr>
        <w:ind w:left="6510" w:hanging="180"/>
      </w:pPr>
    </w:lvl>
    <w:lvl w:ilvl="6" w:tplc="380A000F" w:tentative="1">
      <w:start w:val="1"/>
      <w:numFmt w:val="decimal"/>
      <w:lvlText w:val="%7."/>
      <w:lvlJc w:val="left"/>
      <w:pPr>
        <w:ind w:left="7230" w:hanging="360"/>
      </w:pPr>
    </w:lvl>
    <w:lvl w:ilvl="7" w:tplc="380A0019" w:tentative="1">
      <w:start w:val="1"/>
      <w:numFmt w:val="lowerLetter"/>
      <w:lvlText w:val="%8."/>
      <w:lvlJc w:val="left"/>
      <w:pPr>
        <w:ind w:left="7950" w:hanging="360"/>
      </w:pPr>
    </w:lvl>
    <w:lvl w:ilvl="8" w:tplc="380A001B" w:tentative="1">
      <w:start w:val="1"/>
      <w:numFmt w:val="lowerRoman"/>
      <w:lvlText w:val="%9."/>
      <w:lvlJc w:val="right"/>
      <w:pPr>
        <w:ind w:left="8670" w:hanging="180"/>
      </w:pPr>
    </w:lvl>
  </w:abstractNum>
  <w:abstractNum w:abstractNumId="8" w15:restartNumberingAfterBreak="0">
    <w:nsid w:val="294D17B0"/>
    <w:multiLevelType w:val="hybridMultilevel"/>
    <w:tmpl w:val="0F268AF8"/>
    <w:lvl w:ilvl="0" w:tplc="380A000F">
      <w:start w:val="2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DBF2B82"/>
    <w:multiLevelType w:val="hybridMultilevel"/>
    <w:tmpl w:val="14C8AFF6"/>
    <w:lvl w:ilvl="0" w:tplc="0582C408">
      <w:start w:val="1"/>
      <w:numFmt w:val="decimal"/>
      <w:lvlText w:val="%1."/>
      <w:lvlJc w:val="left"/>
      <w:pPr>
        <w:ind w:left="2964" w:hanging="360"/>
      </w:pPr>
      <w:rPr>
        <w:rFonts w:hint="default"/>
      </w:rPr>
    </w:lvl>
    <w:lvl w:ilvl="1" w:tplc="380A0019" w:tentative="1">
      <w:start w:val="1"/>
      <w:numFmt w:val="lowerLetter"/>
      <w:lvlText w:val="%2."/>
      <w:lvlJc w:val="left"/>
      <w:pPr>
        <w:ind w:left="3684" w:hanging="360"/>
      </w:pPr>
    </w:lvl>
    <w:lvl w:ilvl="2" w:tplc="380A001B" w:tentative="1">
      <w:start w:val="1"/>
      <w:numFmt w:val="lowerRoman"/>
      <w:lvlText w:val="%3."/>
      <w:lvlJc w:val="right"/>
      <w:pPr>
        <w:ind w:left="4404" w:hanging="180"/>
      </w:pPr>
    </w:lvl>
    <w:lvl w:ilvl="3" w:tplc="380A000F" w:tentative="1">
      <w:start w:val="1"/>
      <w:numFmt w:val="decimal"/>
      <w:lvlText w:val="%4."/>
      <w:lvlJc w:val="left"/>
      <w:pPr>
        <w:ind w:left="5124" w:hanging="360"/>
      </w:pPr>
    </w:lvl>
    <w:lvl w:ilvl="4" w:tplc="380A0019" w:tentative="1">
      <w:start w:val="1"/>
      <w:numFmt w:val="lowerLetter"/>
      <w:lvlText w:val="%5."/>
      <w:lvlJc w:val="left"/>
      <w:pPr>
        <w:ind w:left="5844" w:hanging="360"/>
      </w:pPr>
    </w:lvl>
    <w:lvl w:ilvl="5" w:tplc="380A001B" w:tentative="1">
      <w:start w:val="1"/>
      <w:numFmt w:val="lowerRoman"/>
      <w:lvlText w:val="%6."/>
      <w:lvlJc w:val="right"/>
      <w:pPr>
        <w:ind w:left="6564" w:hanging="180"/>
      </w:pPr>
    </w:lvl>
    <w:lvl w:ilvl="6" w:tplc="380A000F" w:tentative="1">
      <w:start w:val="1"/>
      <w:numFmt w:val="decimal"/>
      <w:lvlText w:val="%7."/>
      <w:lvlJc w:val="left"/>
      <w:pPr>
        <w:ind w:left="7284" w:hanging="360"/>
      </w:pPr>
    </w:lvl>
    <w:lvl w:ilvl="7" w:tplc="380A0019" w:tentative="1">
      <w:start w:val="1"/>
      <w:numFmt w:val="lowerLetter"/>
      <w:lvlText w:val="%8."/>
      <w:lvlJc w:val="left"/>
      <w:pPr>
        <w:ind w:left="8004" w:hanging="360"/>
      </w:pPr>
    </w:lvl>
    <w:lvl w:ilvl="8" w:tplc="380A001B" w:tentative="1">
      <w:start w:val="1"/>
      <w:numFmt w:val="lowerRoman"/>
      <w:lvlText w:val="%9."/>
      <w:lvlJc w:val="right"/>
      <w:pPr>
        <w:ind w:left="8724" w:hanging="180"/>
      </w:pPr>
    </w:lvl>
  </w:abstractNum>
  <w:abstractNum w:abstractNumId="10" w15:restartNumberingAfterBreak="0">
    <w:nsid w:val="30A32C89"/>
    <w:multiLevelType w:val="hybridMultilevel"/>
    <w:tmpl w:val="14C8AFF6"/>
    <w:lvl w:ilvl="0" w:tplc="0582C408">
      <w:start w:val="1"/>
      <w:numFmt w:val="decimal"/>
      <w:lvlText w:val="%1."/>
      <w:lvlJc w:val="left"/>
      <w:pPr>
        <w:ind w:left="2912" w:hanging="360"/>
      </w:pPr>
      <w:rPr>
        <w:rFonts w:hint="default"/>
      </w:rPr>
    </w:lvl>
    <w:lvl w:ilvl="1" w:tplc="380A0019" w:tentative="1">
      <w:start w:val="1"/>
      <w:numFmt w:val="lowerLetter"/>
      <w:lvlText w:val="%2."/>
      <w:lvlJc w:val="left"/>
      <w:pPr>
        <w:ind w:left="3632" w:hanging="360"/>
      </w:pPr>
    </w:lvl>
    <w:lvl w:ilvl="2" w:tplc="380A001B" w:tentative="1">
      <w:start w:val="1"/>
      <w:numFmt w:val="lowerRoman"/>
      <w:lvlText w:val="%3."/>
      <w:lvlJc w:val="right"/>
      <w:pPr>
        <w:ind w:left="4352" w:hanging="180"/>
      </w:pPr>
    </w:lvl>
    <w:lvl w:ilvl="3" w:tplc="380A000F" w:tentative="1">
      <w:start w:val="1"/>
      <w:numFmt w:val="decimal"/>
      <w:lvlText w:val="%4."/>
      <w:lvlJc w:val="left"/>
      <w:pPr>
        <w:ind w:left="5072" w:hanging="360"/>
      </w:pPr>
    </w:lvl>
    <w:lvl w:ilvl="4" w:tplc="380A0019" w:tentative="1">
      <w:start w:val="1"/>
      <w:numFmt w:val="lowerLetter"/>
      <w:lvlText w:val="%5."/>
      <w:lvlJc w:val="left"/>
      <w:pPr>
        <w:ind w:left="5792" w:hanging="360"/>
      </w:pPr>
    </w:lvl>
    <w:lvl w:ilvl="5" w:tplc="380A001B" w:tentative="1">
      <w:start w:val="1"/>
      <w:numFmt w:val="lowerRoman"/>
      <w:lvlText w:val="%6."/>
      <w:lvlJc w:val="right"/>
      <w:pPr>
        <w:ind w:left="6512" w:hanging="180"/>
      </w:pPr>
    </w:lvl>
    <w:lvl w:ilvl="6" w:tplc="380A000F" w:tentative="1">
      <w:start w:val="1"/>
      <w:numFmt w:val="decimal"/>
      <w:lvlText w:val="%7."/>
      <w:lvlJc w:val="left"/>
      <w:pPr>
        <w:ind w:left="7232" w:hanging="360"/>
      </w:pPr>
    </w:lvl>
    <w:lvl w:ilvl="7" w:tplc="380A0019" w:tentative="1">
      <w:start w:val="1"/>
      <w:numFmt w:val="lowerLetter"/>
      <w:lvlText w:val="%8."/>
      <w:lvlJc w:val="left"/>
      <w:pPr>
        <w:ind w:left="7952" w:hanging="360"/>
      </w:pPr>
    </w:lvl>
    <w:lvl w:ilvl="8" w:tplc="380A001B" w:tentative="1">
      <w:start w:val="1"/>
      <w:numFmt w:val="lowerRoman"/>
      <w:lvlText w:val="%9."/>
      <w:lvlJc w:val="right"/>
      <w:pPr>
        <w:ind w:left="8672" w:hanging="180"/>
      </w:pPr>
    </w:lvl>
  </w:abstractNum>
  <w:abstractNum w:abstractNumId="11" w15:restartNumberingAfterBreak="0">
    <w:nsid w:val="324F2D7C"/>
    <w:multiLevelType w:val="hybridMultilevel"/>
    <w:tmpl w:val="FA08CAA6"/>
    <w:lvl w:ilvl="0" w:tplc="9788EB92">
      <w:start w:val="3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36C56473"/>
    <w:multiLevelType w:val="hybridMultilevel"/>
    <w:tmpl w:val="1FF2DCB4"/>
    <w:lvl w:ilvl="0" w:tplc="8BD4D90C">
      <w:start w:val="1"/>
      <w:numFmt w:val="decimal"/>
      <w:lvlText w:val="%1."/>
      <w:lvlJc w:val="left"/>
      <w:pPr>
        <w:ind w:left="2904" w:hanging="360"/>
      </w:pPr>
      <w:rPr>
        <w:rFonts w:hint="default"/>
      </w:rPr>
    </w:lvl>
    <w:lvl w:ilvl="1" w:tplc="380A0019" w:tentative="1">
      <w:start w:val="1"/>
      <w:numFmt w:val="lowerLetter"/>
      <w:lvlText w:val="%2."/>
      <w:lvlJc w:val="left"/>
      <w:pPr>
        <w:ind w:left="3624" w:hanging="360"/>
      </w:pPr>
    </w:lvl>
    <w:lvl w:ilvl="2" w:tplc="380A001B" w:tentative="1">
      <w:start w:val="1"/>
      <w:numFmt w:val="lowerRoman"/>
      <w:lvlText w:val="%3."/>
      <w:lvlJc w:val="right"/>
      <w:pPr>
        <w:ind w:left="4344" w:hanging="180"/>
      </w:pPr>
    </w:lvl>
    <w:lvl w:ilvl="3" w:tplc="380A000F" w:tentative="1">
      <w:start w:val="1"/>
      <w:numFmt w:val="decimal"/>
      <w:lvlText w:val="%4."/>
      <w:lvlJc w:val="left"/>
      <w:pPr>
        <w:ind w:left="5064" w:hanging="360"/>
      </w:pPr>
    </w:lvl>
    <w:lvl w:ilvl="4" w:tplc="380A0019" w:tentative="1">
      <w:start w:val="1"/>
      <w:numFmt w:val="lowerLetter"/>
      <w:lvlText w:val="%5."/>
      <w:lvlJc w:val="left"/>
      <w:pPr>
        <w:ind w:left="5784" w:hanging="360"/>
      </w:pPr>
    </w:lvl>
    <w:lvl w:ilvl="5" w:tplc="380A001B" w:tentative="1">
      <w:start w:val="1"/>
      <w:numFmt w:val="lowerRoman"/>
      <w:lvlText w:val="%6."/>
      <w:lvlJc w:val="right"/>
      <w:pPr>
        <w:ind w:left="6504" w:hanging="180"/>
      </w:pPr>
    </w:lvl>
    <w:lvl w:ilvl="6" w:tplc="380A000F" w:tentative="1">
      <w:start w:val="1"/>
      <w:numFmt w:val="decimal"/>
      <w:lvlText w:val="%7."/>
      <w:lvlJc w:val="left"/>
      <w:pPr>
        <w:ind w:left="7224" w:hanging="360"/>
      </w:pPr>
    </w:lvl>
    <w:lvl w:ilvl="7" w:tplc="380A0019" w:tentative="1">
      <w:start w:val="1"/>
      <w:numFmt w:val="lowerLetter"/>
      <w:lvlText w:val="%8."/>
      <w:lvlJc w:val="left"/>
      <w:pPr>
        <w:ind w:left="7944" w:hanging="360"/>
      </w:pPr>
    </w:lvl>
    <w:lvl w:ilvl="8" w:tplc="380A001B" w:tentative="1">
      <w:start w:val="1"/>
      <w:numFmt w:val="lowerRoman"/>
      <w:lvlText w:val="%9."/>
      <w:lvlJc w:val="right"/>
      <w:pPr>
        <w:ind w:left="8664" w:hanging="180"/>
      </w:pPr>
    </w:lvl>
  </w:abstractNum>
  <w:abstractNum w:abstractNumId="13" w15:restartNumberingAfterBreak="0">
    <w:nsid w:val="3CC5065A"/>
    <w:multiLevelType w:val="hybridMultilevel"/>
    <w:tmpl w:val="8328390E"/>
    <w:lvl w:ilvl="0" w:tplc="965A6AC4">
      <w:start w:val="1"/>
      <w:numFmt w:val="decimal"/>
      <w:lvlText w:val="%1."/>
      <w:lvlJc w:val="left"/>
      <w:pPr>
        <w:ind w:left="2829" w:hanging="360"/>
      </w:pPr>
      <w:rPr>
        <w:rFonts w:hint="default"/>
      </w:rPr>
    </w:lvl>
    <w:lvl w:ilvl="1" w:tplc="380A0019" w:tentative="1">
      <w:start w:val="1"/>
      <w:numFmt w:val="lowerLetter"/>
      <w:lvlText w:val="%2."/>
      <w:lvlJc w:val="left"/>
      <w:pPr>
        <w:ind w:left="3549" w:hanging="360"/>
      </w:pPr>
    </w:lvl>
    <w:lvl w:ilvl="2" w:tplc="380A001B" w:tentative="1">
      <w:start w:val="1"/>
      <w:numFmt w:val="lowerRoman"/>
      <w:lvlText w:val="%3."/>
      <w:lvlJc w:val="right"/>
      <w:pPr>
        <w:ind w:left="4269" w:hanging="180"/>
      </w:pPr>
    </w:lvl>
    <w:lvl w:ilvl="3" w:tplc="380A000F" w:tentative="1">
      <w:start w:val="1"/>
      <w:numFmt w:val="decimal"/>
      <w:lvlText w:val="%4."/>
      <w:lvlJc w:val="left"/>
      <w:pPr>
        <w:ind w:left="4989" w:hanging="360"/>
      </w:pPr>
    </w:lvl>
    <w:lvl w:ilvl="4" w:tplc="380A0019" w:tentative="1">
      <w:start w:val="1"/>
      <w:numFmt w:val="lowerLetter"/>
      <w:lvlText w:val="%5."/>
      <w:lvlJc w:val="left"/>
      <w:pPr>
        <w:ind w:left="5709" w:hanging="360"/>
      </w:pPr>
    </w:lvl>
    <w:lvl w:ilvl="5" w:tplc="380A001B" w:tentative="1">
      <w:start w:val="1"/>
      <w:numFmt w:val="lowerRoman"/>
      <w:lvlText w:val="%6."/>
      <w:lvlJc w:val="right"/>
      <w:pPr>
        <w:ind w:left="6429" w:hanging="180"/>
      </w:pPr>
    </w:lvl>
    <w:lvl w:ilvl="6" w:tplc="380A000F" w:tentative="1">
      <w:start w:val="1"/>
      <w:numFmt w:val="decimal"/>
      <w:lvlText w:val="%7."/>
      <w:lvlJc w:val="left"/>
      <w:pPr>
        <w:ind w:left="7149" w:hanging="360"/>
      </w:pPr>
    </w:lvl>
    <w:lvl w:ilvl="7" w:tplc="380A0019" w:tentative="1">
      <w:start w:val="1"/>
      <w:numFmt w:val="lowerLetter"/>
      <w:lvlText w:val="%8."/>
      <w:lvlJc w:val="left"/>
      <w:pPr>
        <w:ind w:left="7869" w:hanging="360"/>
      </w:pPr>
    </w:lvl>
    <w:lvl w:ilvl="8" w:tplc="380A001B" w:tentative="1">
      <w:start w:val="1"/>
      <w:numFmt w:val="lowerRoman"/>
      <w:lvlText w:val="%9."/>
      <w:lvlJc w:val="right"/>
      <w:pPr>
        <w:ind w:left="8589" w:hanging="180"/>
      </w:pPr>
    </w:lvl>
  </w:abstractNum>
  <w:abstractNum w:abstractNumId="14" w15:restartNumberingAfterBreak="0">
    <w:nsid w:val="3DF064A0"/>
    <w:multiLevelType w:val="hybridMultilevel"/>
    <w:tmpl w:val="89D673B4"/>
    <w:lvl w:ilvl="0" w:tplc="006800D0">
      <w:start w:val="1"/>
      <w:numFmt w:val="decimal"/>
      <w:lvlText w:val="%1."/>
      <w:lvlJc w:val="left"/>
      <w:pPr>
        <w:ind w:left="2964" w:hanging="360"/>
      </w:pPr>
      <w:rPr>
        <w:rFonts w:hint="default"/>
      </w:rPr>
    </w:lvl>
    <w:lvl w:ilvl="1" w:tplc="380A0019" w:tentative="1">
      <w:start w:val="1"/>
      <w:numFmt w:val="lowerLetter"/>
      <w:lvlText w:val="%2."/>
      <w:lvlJc w:val="left"/>
      <w:pPr>
        <w:ind w:left="3684" w:hanging="360"/>
      </w:pPr>
    </w:lvl>
    <w:lvl w:ilvl="2" w:tplc="380A001B" w:tentative="1">
      <w:start w:val="1"/>
      <w:numFmt w:val="lowerRoman"/>
      <w:lvlText w:val="%3."/>
      <w:lvlJc w:val="right"/>
      <w:pPr>
        <w:ind w:left="4404" w:hanging="180"/>
      </w:pPr>
    </w:lvl>
    <w:lvl w:ilvl="3" w:tplc="380A000F" w:tentative="1">
      <w:start w:val="1"/>
      <w:numFmt w:val="decimal"/>
      <w:lvlText w:val="%4."/>
      <w:lvlJc w:val="left"/>
      <w:pPr>
        <w:ind w:left="5124" w:hanging="360"/>
      </w:pPr>
    </w:lvl>
    <w:lvl w:ilvl="4" w:tplc="380A0019" w:tentative="1">
      <w:start w:val="1"/>
      <w:numFmt w:val="lowerLetter"/>
      <w:lvlText w:val="%5."/>
      <w:lvlJc w:val="left"/>
      <w:pPr>
        <w:ind w:left="5844" w:hanging="360"/>
      </w:pPr>
    </w:lvl>
    <w:lvl w:ilvl="5" w:tplc="380A001B" w:tentative="1">
      <w:start w:val="1"/>
      <w:numFmt w:val="lowerRoman"/>
      <w:lvlText w:val="%6."/>
      <w:lvlJc w:val="right"/>
      <w:pPr>
        <w:ind w:left="6564" w:hanging="180"/>
      </w:pPr>
    </w:lvl>
    <w:lvl w:ilvl="6" w:tplc="380A000F" w:tentative="1">
      <w:start w:val="1"/>
      <w:numFmt w:val="decimal"/>
      <w:lvlText w:val="%7."/>
      <w:lvlJc w:val="left"/>
      <w:pPr>
        <w:ind w:left="7284" w:hanging="360"/>
      </w:pPr>
    </w:lvl>
    <w:lvl w:ilvl="7" w:tplc="380A0019" w:tentative="1">
      <w:start w:val="1"/>
      <w:numFmt w:val="lowerLetter"/>
      <w:lvlText w:val="%8."/>
      <w:lvlJc w:val="left"/>
      <w:pPr>
        <w:ind w:left="8004" w:hanging="360"/>
      </w:pPr>
    </w:lvl>
    <w:lvl w:ilvl="8" w:tplc="380A001B" w:tentative="1">
      <w:start w:val="1"/>
      <w:numFmt w:val="lowerRoman"/>
      <w:lvlText w:val="%9."/>
      <w:lvlJc w:val="right"/>
      <w:pPr>
        <w:ind w:left="8724" w:hanging="180"/>
      </w:pPr>
    </w:lvl>
  </w:abstractNum>
  <w:abstractNum w:abstractNumId="15" w15:restartNumberingAfterBreak="0">
    <w:nsid w:val="40CA44C8"/>
    <w:multiLevelType w:val="singleLevel"/>
    <w:tmpl w:val="B404799C"/>
    <w:lvl w:ilvl="0">
      <w:start w:val="1"/>
      <w:numFmt w:val="decimal"/>
      <w:lvlText w:val="%1."/>
      <w:lvlJc w:val="left"/>
      <w:pPr>
        <w:tabs>
          <w:tab w:val="num" w:pos="3192"/>
        </w:tabs>
        <w:ind w:left="3192" w:hanging="360"/>
      </w:pPr>
      <w:rPr>
        <w:rFonts w:hint="default"/>
      </w:rPr>
    </w:lvl>
  </w:abstractNum>
  <w:abstractNum w:abstractNumId="16" w15:restartNumberingAfterBreak="0">
    <w:nsid w:val="471546F2"/>
    <w:multiLevelType w:val="hybridMultilevel"/>
    <w:tmpl w:val="BBB23270"/>
    <w:lvl w:ilvl="0" w:tplc="DC8695A0">
      <w:start w:val="1"/>
      <w:numFmt w:val="decimal"/>
      <w:lvlText w:val="%1."/>
      <w:lvlJc w:val="left"/>
      <w:pPr>
        <w:ind w:left="2904" w:hanging="360"/>
      </w:pPr>
    </w:lvl>
    <w:lvl w:ilvl="1" w:tplc="380A0019">
      <w:start w:val="1"/>
      <w:numFmt w:val="lowerLetter"/>
      <w:lvlText w:val="%2."/>
      <w:lvlJc w:val="left"/>
      <w:pPr>
        <w:ind w:left="3624" w:hanging="360"/>
      </w:pPr>
    </w:lvl>
    <w:lvl w:ilvl="2" w:tplc="380A001B">
      <w:start w:val="1"/>
      <w:numFmt w:val="lowerRoman"/>
      <w:lvlText w:val="%3."/>
      <w:lvlJc w:val="right"/>
      <w:pPr>
        <w:ind w:left="4344" w:hanging="180"/>
      </w:pPr>
    </w:lvl>
    <w:lvl w:ilvl="3" w:tplc="380A000F">
      <w:start w:val="1"/>
      <w:numFmt w:val="decimal"/>
      <w:lvlText w:val="%4."/>
      <w:lvlJc w:val="left"/>
      <w:pPr>
        <w:ind w:left="5064" w:hanging="360"/>
      </w:pPr>
    </w:lvl>
    <w:lvl w:ilvl="4" w:tplc="380A0019">
      <w:start w:val="1"/>
      <w:numFmt w:val="lowerLetter"/>
      <w:lvlText w:val="%5."/>
      <w:lvlJc w:val="left"/>
      <w:pPr>
        <w:ind w:left="5784" w:hanging="360"/>
      </w:pPr>
    </w:lvl>
    <w:lvl w:ilvl="5" w:tplc="380A001B">
      <w:start w:val="1"/>
      <w:numFmt w:val="lowerRoman"/>
      <w:lvlText w:val="%6."/>
      <w:lvlJc w:val="right"/>
      <w:pPr>
        <w:ind w:left="6504" w:hanging="180"/>
      </w:pPr>
    </w:lvl>
    <w:lvl w:ilvl="6" w:tplc="380A000F">
      <w:start w:val="1"/>
      <w:numFmt w:val="decimal"/>
      <w:lvlText w:val="%7."/>
      <w:lvlJc w:val="left"/>
      <w:pPr>
        <w:ind w:left="7224" w:hanging="360"/>
      </w:pPr>
    </w:lvl>
    <w:lvl w:ilvl="7" w:tplc="380A0019">
      <w:start w:val="1"/>
      <w:numFmt w:val="lowerLetter"/>
      <w:lvlText w:val="%8."/>
      <w:lvlJc w:val="left"/>
      <w:pPr>
        <w:ind w:left="7944" w:hanging="360"/>
      </w:pPr>
    </w:lvl>
    <w:lvl w:ilvl="8" w:tplc="380A001B">
      <w:start w:val="1"/>
      <w:numFmt w:val="lowerRoman"/>
      <w:lvlText w:val="%9."/>
      <w:lvlJc w:val="right"/>
      <w:pPr>
        <w:ind w:left="8664" w:hanging="180"/>
      </w:pPr>
    </w:lvl>
  </w:abstractNum>
  <w:abstractNum w:abstractNumId="17" w15:restartNumberingAfterBreak="0">
    <w:nsid w:val="5AF24B3B"/>
    <w:multiLevelType w:val="hybridMultilevel"/>
    <w:tmpl w:val="8328390E"/>
    <w:lvl w:ilvl="0" w:tplc="965A6AC4">
      <w:start w:val="1"/>
      <w:numFmt w:val="decimal"/>
      <w:lvlText w:val="%1."/>
      <w:lvlJc w:val="left"/>
      <w:pPr>
        <w:ind w:left="2829" w:hanging="360"/>
      </w:pPr>
      <w:rPr>
        <w:rFonts w:hint="default"/>
      </w:rPr>
    </w:lvl>
    <w:lvl w:ilvl="1" w:tplc="380A0019" w:tentative="1">
      <w:start w:val="1"/>
      <w:numFmt w:val="lowerLetter"/>
      <w:lvlText w:val="%2."/>
      <w:lvlJc w:val="left"/>
      <w:pPr>
        <w:ind w:left="3549" w:hanging="360"/>
      </w:pPr>
    </w:lvl>
    <w:lvl w:ilvl="2" w:tplc="380A001B" w:tentative="1">
      <w:start w:val="1"/>
      <w:numFmt w:val="lowerRoman"/>
      <w:lvlText w:val="%3."/>
      <w:lvlJc w:val="right"/>
      <w:pPr>
        <w:ind w:left="4269" w:hanging="180"/>
      </w:pPr>
    </w:lvl>
    <w:lvl w:ilvl="3" w:tplc="380A000F" w:tentative="1">
      <w:start w:val="1"/>
      <w:numFmt w:val="decimal"/>
      <w:lvlText w:val="%4."/>
      <w:lvlJc w:val="left"/>
      <w:pPr>
        <w:ind w:left="4989" w:hanging="360"/>
      </w:pPr>
    </w:lvl>
    <w:lvl w:ilvl="4" w:tplc="380A0019" w:tentative="1">
      <w:start w:val="1"/>
      <w:numFmt w:val="lowerLetter"/>
      <w:lvlText w:val="%5."/>
      <w:lvlJc w:val="left"/>
      <w:pPr>
        <w:ind w:left="5709" w:hanging="360"/>
      </w:pPr>
    </w:lvl>
    <w:lvl w:ilvl="5" w:tplc="380A001B" w:tentative="1">
      <w:start w:val="1"/>
      <w:numFmt w:val="lowerRoman"/>
      <w:lvlText w:val="%6."/>
      <w:lvlJc w:val="right"/>
      <w:pPr>
        <w:ind w:left="6429" w:hanging="180"/>
      </w:pPr>
    </w:lvl>
    <w:lvl w:ilvl="6" w:tplc="380A000F" w:tentative="1">
      <w:start w:val="1"/>
      <w:numFmt w:val="decimal"/>
      <w:lvlText w:val="%7."/>
      <w:lvlJc w:val="left"/>
      <w:pPr>
        <w:ind w:left="7149" w:hanging="360"/>
      </w:pPr>
    </w:lvl>
    <w:lvl w:ilvl="7" w:tplc="380A0019" w:tentative="1">
      <w:start w:val="1"/>
      <w:numFmt w:val="lowerLetter"/>
      <w:lvlText w:val="%8."/>
      <w:lvlJc w:val="left"/>
      <w:pPr>
        <w:ind w:left="7869" w:hanging="360"/>
      </w:pPr>
    </w:lvl>
    <w:lvl w:ilvl="8" w:tplc="380A001B" w:tentative="1">
      <w:start w:val="1"/>
      <w:numFmt w:val="lowerRoman"/>
      <w:lvlText w:val="%9."/>
      <w:lvlJc w:val="right"/>
      <w:pPr>
        <w:ind w:left="8589" w:hanging="180"/>
      </w:pPr>
    </w:lvl>
  </w:abstractNum>
  <w:abstractNum w:abstractNumId="18" w15:restartNumberingAfterBreak="0">
    <w:nsid w:val="62E10F08"/>
    <w:multiLevelType w:val="hybridMultilevel"/>
    <w:tmpl w:val="E6643F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37D7196"/>
    <w:multiLevelType w:val="hybridMultilevel"/>
    <w:tmpl w:val="503A1108"/>
    <w:lvl w:ilvl="0" w:tplc="5FC6C23E">
      <w:start w:val="1"/>
      <w:numFmt w:val="decimal"/>
      <w:lvlText w:val="%1."/>
      <w:lvlJc w:val="left"/>
      <w:pPr>
        <w:ind w:left="2904" w:hanging="360"/>
      </w:pPr>
    </w:lvl>
    <w:lvl w:ilvl="1" w:tplc="380A0019">
      <w:start w:val="1"/>
      <w:numFmt w:val="lowerLetter"/>
      <w:lvlText w:val="%2."/>
      <w:lvlJc w:val="left"/>
      <w:pPr>
        <w:ind w:left="3624" w:hanging="360"/>
      </w:pPr>
    </w:lvl>
    <w:lvl w:ilvl="2" w:tplc="380A001B">
      <w:start w:val="1"/>
      <w:numFmt w:val="lowerRoman"/>
      <w:lvlText w:val="%3."/>
      <w:lvlJc w:val="right"/>
      <w:pPr>
        <w:ind w:left="4344" w:hanging="180"/>
      </w:pPr>
    </w:lvl>
    <w:lvl w:ilvl="3" w:tplc="380A000F">
      <w:start w:val="1"/>
      <w:numFmt w:val="decimal"/>
      <w:lvlText w:val="%4."/>
      <w:lvlJc w:val="left"/>
      <w:pPr>
        <w:ind w:left="5064" w:hanging="360"/>
      </w:pPr>
    </w:lvl>
    <w:lvl w:ilvl="4" w:tplc="380A0019">
      <w:start w:val="1"/>
      <w:numFmt w:val="lowerLetter"/>
      <w:lvlText w:val="%5."/>
      <w:lvlJc w:val="left"/>
      <w:pPr>
        <w:ind w:left="5784" w:hanging="360"/>
      </w:pPr>
    </w:lvl>
    <w:lvl w:ilvl="5" w:tplc="380A001B">
      <w:start w:val="1"/>
      <w:numFmt w:val="lowerRoman"/>
      <w:lvlText w:val="%6."/>
      <w:lvlJc w:val="right"/>
      <w:pPr>
        <w:ind w:left="6504" w:hanging="180"/>
      </w:pPr>
    </w:lvl>
    <w:lvl w:ilvl="6" w:tplc="380A000F">
      <w:start w:val="1"/>
      <w:numFmt w:val="decimal"/>
      <w:lvlText w:val="%7."/>
      <w:lvlJc w:val="left"/>
      <w:pPr>
        <w:ind w:left="7224" w:hanging="360"/>
      </w:pPr>
    </w:lvl>
    <w:lvl w:ilvl="7" w:tplc="380A0019">
      <w:start w:val="1"/>
      <w:numFmt w:val="lowerLetter"/>
      <w:lvlText w:val="%8."/>
      <w:lvlJc w:val="left"/>
      <w:pPr>
        <w:ind w:left="7944" w:hanging="360"/>
      </w:pPr>
    </w:lvl>
    <w:lvl w:ilvl="8" w:tplc="380A001B">
      <w:start w:val="1"/>
      <w:numFmt w:val="lowerRoman"/>
      <w:lvlText w:val="%9."/>
      <w:lvlJc w:val="right"/>
      <w:pPr>
        <w:ind w:left="8664" w:hanging="180"/>
      </w:pPr>
    </w:lvl>
  </w:abstractNum>
  <w:abstractNum w:abstractNumId="20" w15:restartNumberingAfterBreak="0">
    <w:nsid w:val="69C31946"/>
    <w:multiLevelType w:val="hybridMultilevel"/>
    <w:tmpl w:val="14C8AFF6"/>
    <w:lvl w:ilvl="0" w:tplc="0582C408">
      <w:start w:val="1"/>
      <w:numFmt w:val="decimal"/>
      <w:lvlText w:val="%1."/>
      <w:lvlJc w:val="left"/>
      <w:pPr>
        <w:ind w:left="2912" w:hanging="360"/>
      </w:pPr>
      <w:rPr>
        <w:rFonts w:hint="default"/>
      </w:rPr>
    </w:lvl>
    <w:lvl w:ilvl="1" w:tplc="380A0019" w:tentative="1">
      <w:start w:val="1"/>
      <w:numFmt w:val="lowerLetter"/>
      <w:lvlText w:val="%2."/>
      <w:lvlJc w:val="left"/>
      <w:pPr>
        <w:ind w:left="3632" w:hanging="360"/>
      </w:pPr>
    </w:lvl>
    <w:lvl w:ilvl="2" w:tplc="380A001B" w:tentative="1">
      <w:start w:val="1"/>
      <w:numFmt w:val="lowerRoman"/>
      <w:lvlText w:val="%3."/>
      <w:lvlJc w:val="right"/>
      <w:pPr>
        <w:ind w:left="4352" w:hanging="180"/>
      </w:pPr>
    </w:lvl>
    <w:lvl w:ilvl="3" w:tplc="380A000F" w:tentative="1">
      <w:start w:val="1"/>
      <w:numFmt w:val="decimal"/>
      <w:lvlText w:val="%4."/>
      <w:lvlJc w:val="left"/>
      <w:pPr>
        <w:ind w:left="5072" w:hanging="360"/>
      </w:pPr>
    </w:lvl>
    <w:lvl w:ilvl="4" w:tplc="380A0019" w:tentative="1">
      <w:start w:val="1"/>
      <w:numFmt w:val="lowerLetter"/>
      <w:lvlText w:val="%5."/>
      <w:lvlJc w:val="left"/>
      <w:pPr>
        <w:ind w:left="5792" w:hanging="360"/>
      </w:pPr>
    </w:lvl>
    <w:lvl w:ilvl="5" w:tplc="380A001B" w:tentative="1">
      <w:start w:val="1"/>
      <w:numFmt w:val="lowerRoman"/>
      <w:lvlText w:val="%6."/>
      <w:lvlJc w:val="right"/>
      <w:pPr>
        <w:ind w:left="6512" w:hanging="180"/>
      </w:pPr>
    </w:lvl>
    <w:lvl w:ilvl="6" w:tplc="380A000F" w:tentative="1">
      <w:start w:val="1"/>
      <w:numFmt w:val="decimal"/>
      <w:lvlText w:val="%7."/>
      <w:lvlJc w:val="left"/>
      <w:pPr>
        <w:ind w:left="7232" w:hanging="360"/>
      </w:pPr>
    </w:lvl>
    <w:lvl w:ilvl="7" w:tplc="380A0019" w:tentative="1">
      <w:start w:val="1"/>
      <w:numFmt w:val="lowerLetter"/>
      <w:lvlText w:val="%8."/>
      <w:lvlJc w:val="left"/>
      <w:pPr>
        <w:ind w:left="7952" w:hanging="360"/>
      </w:pPr>
    </w:lvl>
    <w:lvl w:ilvl="8" w:tplc="380A001B" w:tentative="1">
      <w:start w:val="1"/>
      <w:numFmt w:val="lowerRoman"/>
      <w:lvlText w:val="%9."/>
      <w:lvlJc w:val="right"/>
      <w:pPr>
        <w:ind w:left="8672" w:hanging="180"/>
      </w:pPr>
    </w:lvl>
  </w:abstractNum>
  <w:abstractNum w:abstractNumId="21" w15:restartNumberingAfterBreak="0">
    <w:nsid w:val="6C293002"/>
    <w:multiLevelType w:val="hybridMultilevel"/>
    <w:tmpl w:val="E6643F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2A45C7C"/>
    <w:multiLevelType w:val="singleLevel"/>
    <w:tmpl w:val="B404799C"/>
    <w:lvl w:ilvl="0">
      <w:start w:val="1"/>
      <w:numFmt w:val="decimal"/>
      <w:lvlText w:val="%1."/>
      <w:lvlJc w:val="left"/>
      <w:pPr>
        <w:tabs>
          <w:tab w:val="num" w:pos="3192"/>
        </w:tabs>
        <w:ind w:left="3192" w:hanging="360"/>
      </w:pPr>
      <w:rPr>
        <w:rFonts w:hint="default"/>
      </w:rPr>
    </w:lvl>
  </w:abstractNum>
  <w:abstractNum w:abstractNumId="23" w15:restartNumberingAfterBreak="0">
    <w:nsid w:val="77067DC5"/>
    <w:multiLevelType w:val="hybridMultilevel"/>
    <w:tmpl w:val="14C8AFF6"/>
    <w:lvl w:ilvl="0" w:tplc="0582C408">
      <w:start w:val="1"/>
      <w:numFmt w:val="decimal"/>
      <w:lvlText w:val="%1."/>
      <w:lvlJc w:val="left"/>
      <w:pPr>
        <w:ind w:left="2964" w:hanging="360"/>
      </w:pPr>
      <w:rPr>
        <w:rFonts w:hint="default"/>
      </w:rPr>
    </w:lvl>
    <w:lvl w:ilvl="1" w:tplc="380A0019" w:tentative="1">
      <w:start w:val="1"/>
      <w:numFmt w:val="lowerLetter"/>
      <w:lvlText w:val="%2."/>
      <w:lvlJc w:val="left"/>
      <w:pPr>
        <w:ind w:left="3684" w:hanging="360"/>
      </w:pPr>
    </w:lvl>
    <w:lvl w:ilvl="2" w:tplc="380A001B" w:tentative="1">
      <w:start w:val="1"/>
      <w:numFmt w:val="lowerRoman"/>
      <w:lvlText w:val="%3."/>
      <w:lvlJc w:val="right"/>
      <w:pPr>
        <w:ind w:left="4404" w:hanging="180"/>
      </w:pPr>
    </w:lvl>
    <w:lvl w:ilvl="3" w:tplc="380A000F" w:tentative="1">
      <w:start w:val="1"/>
      <w:numFmt w:val="decimal"/>
      <w:lvlText w:val="%4."/>
      <w:lvlJc w:val="left"/>
      <w:pPr>
        <w:ind w:left="5124" w:hanging="360"/>
      </w:pPr>
    </w:lvl>
    <w:lvl w:ilvl="4" w:tplc="380A0019" w:tentative="1">
      <w:start w:val="1"/>
      <w:numFmt w:val="lowerLetter"/>
      <w:lvlText w:val="%5."/>
      <w:lvlJc w:val="left"/>
      <w:pPr>
        <w:ind w:left="5844" w:hanging="360"/>
      </w:pPr>
    </w:lvl>
    <w:lvl w:ilvl="5" w:tplc="380A001B" w:tentative="1">
      <w:start w:val="1"/>
      <w:numFmt w:val="lowerRoman"/>
      <w:lvlText w:val="%6."/>
      <w:lvlJc w:val="right"/>
      <w:pPr>
        <w:ind w:left="6564" w:hanging="180"/>
      </w:pPr>
    </w:lvl>
    <w:lvl w:ilvl="6" w:tplc="380A000F" w:tentative="1">
      <w:start w:val="1"/>
      <w:numFmt w:val="decimal"/>
      <w:lvlText w:val="%7."/>
      <w:lvlJc w:val="left"/>
      <w:pPr>
        <w:ind w:left="7284" w:hanging="360"/>
      </w:pPr>
    </w:lvl>
    <w:lvl w:ilvl="7" w:tplc="380A0019" w:tentative="1">
      <w:start w:val="1"/>
      <w:numFmt w:val="lowerLetter"/>
      <w:lvlText w:val="%8."/>
      <w:lvlJc w:val="left"/>
      <w:pPr>
        <w:ind w:left="8004" w:hanging="360"/>
      </w:pPr>
    </w:lvl>
    <w:lvl w:ilvl="8" w:tplc="380A001B" w:tentative="1">
      <w:start w:val="1"/>
      <w:numFmt w:val="lowerRoman"/>
      <w:lvlText w:val="%9."/>
      <w:lvlJc w:val="right"/>
      <w:pPr>
        <w:ind w:left="8724" w:hanging="180"/>
      </w:pPr>
    </w:lvl>
  </w:abstractNum>
  <w:abstractNum w:abstractNumId="24" w15:restartNumberingAfterBreak="0">
    <w:nsid w:val="79A200FF"/>
    <w:multiLevelType w:val="singleLevel"/>
    <w:tmpl w:val="78AA7478"/>
    <w:lvl w:ilvl="0">
      <w:start w:val="1"/>
      <w:numFmt w:val="decimal"/>
      <w:lvlText w:val="%1."/>
      <w:lvlJc w:val="left"/>
      <w:pPr>
        <w:tabs>
          <w:tab w:val="num" w:pos="3192"/>
        </w:tabs>
        <w:ind w:left="3192" w:hanging="360"/>
      </w:pPr>
      <w:rPr>
        <w:rFonts w:ascii="Arial" w:eastAsia="Times New Roman" w:hAnsi="Arial" w:cs="Arial"/>
      </w:rPr>
    </w:lvl>
  </w:abstractNum>
  <w:abstractNum w:abstractNumId="25" w15:restartNumberingAfterBreak="0">
    <w:nsid w:val="7B8B49AB"/>
    <w:multiLevelType w:val="hybridMultilevel"/>
    <w:tmpl w:val="0AB66AA2"/>
    <w:lvl w:ilvl="0" w:tplc="380A000F">
      <w:start w:val="2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5"/>
  </w:num>
  <w:num w:numId="10">
    <w:abstractNumId w:val="3"/>
  </w:num>
  <w:num w:numId="11">
    <w:abstractNumId w:val="5"/>
  </w:num>
  <w:num w:numId="12">
    <w:abstractNumId w:val="21"/>
  </w:num>
  <w:num w:numId="13">
    <w:abstractNumId w:val="6"/>
  </w:num>
  <w:num w:numId="14">
    <w:abstractNumId w:val="9"/>
  </w:num>
  <w:num w:numId="15">
    <w:abstractNumId w:val="23"/>
  </w:num>
  <w:num w:numId="16">
    <w:abstractNumId w:val="0"/>
  </w:num>
  <w:num w:numId="17">
    <w:abstractNumId w:val="2"/>
  </w:num>
  <w:num w:numId="18">
    <w:abstractNumId w:val="19"/>
  </w:num>
  <w:num w:numId="19">
    <w:abstractNumId w:val="12"/>
  </w:num>
  <w:num w:numId="20">
    <w:abstractNumId w:val="20"/>
  </w:num>
  <w:num w:numId="21">
    <w:abstractNumId w:val="17"/>
  </w:num>
  <w:num w:numId="22">
    <w:abstractNumId w:val="13"/>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22"/>
  </w:num>
  <w:num w:numId="28">
    <w:abstractNumId w:val="8"/>
  </w:num>
  <w:num w:numId="29">
    <w:abstractNumId w:val="15"/>
  </w:num>
  <w:num w:numId="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39"/>
    <w:rsid w:val="000275A1"/>
    <w:rsid w:val="00031845"/>
    <w:rsid w:val="000373F0"/>
    <w:rsid w:val="000414D3"/>
    <w:rsid w:val="000420C6"/>
    <w:rsid w:val="00047315"/>
    <w:rsid w:val="0006321E"/>
    <w:rsid w:val="000A1E25"/>
    <w:rsid w:val="000B1A98"/>
    <w:rsid w:val="000B743B"/>
    <w:rsid w:val="000D7230"/>
    <w:rsid w:val="00102455"/>
    <w:rsid w:val="001170BD"/>
    <w:rsid w:val="00127E51"/>
    <w:rsid w:val="001330D5"/>
    <w:rsid w:val="001374C3"/>
    <w:rsid w:val="001565D7"/>
    <w:rsid w:val="0016257D"/>
    <w:rsid w:val="00164517"/>
    <w:rsid w:val="00196ECF"/>
    <w:rsid w:val="001A2488"/>
    <w:rsid w:val="001A5E2F"/>
    <w:rsid w:val="001C0B95"/>
    <w:rsid w:val="001C3F0E"/>
    <w:rsid w:val="001D6451"/>
    <w:rsid w:val="001F0FE4"/>
    <w:rsid w:val="001F2284"/>
    <w:rsid w:val="0020231C"/>
    <w:rsid w:val="00210935"/>
    <w:rsid w:val="0021610C"/>
    <w:rsid w:val="0025172E"/>
    <w:rsid w:val="00262B33"/>
    <w:rsid w:val="002734D4"/>
    <w:rsid w:val="00277049"/>
    <w:rsid w:val="002903B3"/>
    <w:rsid w:val="00291F1A"/>
    <w:rsid w:val="00293E27"/>
    <w:rsid w:val="002A3035"/>
    <w:rsid w:val="002D2A2E"/>
    <w:rsid w:val="002E16FB"/>
    <w:rsid w:val="002E3613"/>
    <w:rsid w:val="002E69B5"/>
    <w:rsid w:val="0035238F"/>
    <w:rsid w:val="0039170F"/>
    <w:rsid w:val="00391C9E"/>
    <w:rsid w:val="003954D6"/>
    <w:rsid w:val="003A1741"/>
    <w:rsid w:val="003B164B"/>
    <w:rsid w:val="003D462B"/>
    <w:rsid w:val="003E0FD9"/>
    <w:rsid w:val="00422932"/>
    <w:rsid w:val="00423D89"/>
    <w:rsid w:val="00434C4C"/>
    <w:rsid w:val="0046097F"/>
    <w:rsid w:val="00466E09"/>
    <w:rsid w:val="00467E84"/>
    <w:rsid w:val="00474B23"/>
    <w:rsid w:val="0048102E"/>
    <w:rsid w:val="00487FA2"/>
    <w:rsid w:val="00490865"/>
    <w:rsid w:val="004A008B"/>
    <w:rsid w:val="004A0745"/>
    <w:rsid w:val="004A0AF5"/>
    <w:rsid w:val="004C7D10"/>
    <w:rsid w:val="004D3FF2"/>
    <w:rsid w:val="004D5E5F"/>
    <w:rsid w:val="004F3839"/>
    <w:rsid w:val="004F4A24"/>
    <w:rsid w:val="005225C1"/>
    <w:rsid w:val="0053519B"/>
    <w:rsid w:val="00551D36"/>
    <w:rsid w:val="0058562D"/>
    <w:rsid w:val="00586C3F"/>
    <w:rsid w:val="00587C13"/>
    <w:rsid w:val="005925B1"/>
    <w:rsid w:val="005B21DF"/>
    <w:rsid w:val="005E302C"/>
    <w:rsid w:val="005E48B1"/>
    <w:rsid w:val="005E4AE8"/>
    <w:rsid w:val="00641A7A"/>
    <w:rsid w:val="00670F30"/>
    <w:rsid w:val="00684A0C"/>
    <w:rsid w:val="006A5D6E"/>
    <w:rsid w:val="006C3519"/>
    <w:rsid w:val="006C4CB2"/>
    <w:rsid w:val="006D4C83"/>
    <w:rsid w:val="00702D65"/>
    <w:rsid w:val="007073A7"/>
    <w:rsid w:val="00723024"/>
    <w:rsid w:val="007352E0"/>
    <w:rsid w:val="00742354"/>
    <w:rsid w:val="007537A0"/>
    <w:rsid w:val="00765E5B"/>
    <w:rsid w:val="007846D6"/>
    <w:rsid w:val="00790C2B"/>
    <w:rsid w:val="007974C1"/>
    <w:rsid w:val="007A0538"/>
    <w:rsid w:val="007A1EB6"/>
    <w:rsid w:val="007A6BB3"/>
    <w:rsid w:val="007B1C0B"/>
    <w:rsid w:val="007C7215"/>
    <w:rsid w:val="007D4571"/>
    <w:rsid w:val="007E2194"/>
    <w:rsid w:val="007E421A"/>
    <w:rsid w:val="007F2DB2"/>
    <w:rsid w:val="008065EE"/>
    <w:rsid w:val="00834881"/>
    <w:rsid w:val="008378F0"/>
    <w:rsid w:val="008507FF"/>
    <w:rsid w:val="008608F1"/>
    <w:rsid w:val="00861F15"/>
    <w:rsid w:val="0086457B"/>
    <w:rsid w:val="0086635B"/>
    <w:rsid w:val="00871012"/>
    <w:rsid w:val="00880094"/>
    <w:rsid w:val="008864F7"/>
    <w:rsid w:val="008A722F"/>
    <w:rsid w:val="008B3456"/>
    <w:rsid w:val="008C3517"/>
    <w:rsid w:val="008E33B0"/>
    <w:rsid w:val="0090700E"/>
    <w:rsid w:val="009310AD"/>
    <w:rsid w:val="00940CCA"/>
    <w:rsid w:val="00955914"/>
    <w:rsid w:val="00960C9B"/>
    <w:rsid w:val="00967AC3"/>
    <w:rsid w:val="009D18AD"/>
    <w:rsid w:val="009F37DE"/>
    <w:rsid w:val="00A06F53"/>
    <w:rsid w:val="00A22940"/>
    <w:rsid w:val="00A33416"/>
    <w:rsid w:val="00A64101"/>
    <w:rsid w:val="00A9314F"/>
    <w:rsid w:val="00AA1FA8"/>
    <w:rsid w:val="00AA26E2"/>
    <w:rsid w:val="00AC4D31"/>
    <w:rsid w:val="00AC4ED0"/>
    <w:rsid w:val="00B119AB"/>
    <w:rsid w:val="00B20B78"/>
    <w:rsid w:val="00B37E3C"/>
    <w:rsid w:val="00B52D96"/>
    <w:rsid w:val="00B63F93"/>
    <w:rsid w:val="00B75FED"/>
    <w:rsid w:val="00B76430"/>
    <w:rsid w:val="00BB4C1E"/>
    <w:rsid w:val="00BC48F9"/>
    <w:rsid w:val="00BC7EF6"/>
    <w:rsid w:val="00BE016C"/>
    <w:rsid w:val="00C16EBD"/>
    <w:rsid w:val="00C36DB8"/>
    <w:rsid w:val="00C538B3"/>
    <w:rsid w:val="00C655E8"/>
    <w:rsid w:val="00CB7BC8"/>
    <w:rsid w:val="00CC55DC"/>
    <w:rsid w:val="00CE2625"/>
    <w:rsid w:val="00CF6A58"/>
    <w:rsid w:val="00D04155"/>
    <w:rsid w:val="00D23794"/>
    <w:rsid w:val="00D338A0"/>
    <w:rsid w:val="00D37286"/>
    <w:rsid w:val="00D37DB5"/>
    <w:rsid w:val="00D63CCC"/>
    <w:rsid w:val="00D80FC1"/>
    <w:rsid w:val="00D96654"/>
    <w:rsid w:val="00D975C0"/>
    <w:rsid w:val="00DC51FC"/>
    <w:rsid w:val="00DD791B"/>
    <w:rsid w:val="00DF42A8"/>
    <w:rsid w:val="00E02FA4"/>
    <w:rsid w:val="00E030C2"/>
    <w:rsid w:val="00E14F03"/>
    <w:rsid w:val="00E6128C"/>
    <w:rsid w:val="00E6769D"/>
    <w:rsid w:val="00E741FD"/>
    <w:rsid w:val="00E7546C"/>
    <w:rsid w:val="00E856B4"/>
    <w:rsid w:val="00E8606A"/>
    <w:rsid w:val="00EA1145"/>
    <w:rsid w:val="00F142A7"/>
    <w:rsid w:val="00F35CE2"/>
    <w:rsid w:val="00F456C2"/>
    <w:rsid w:val="00F861D6"/>
    <w:rsid w:val="00FA15C0"/>
    <w:rsid w:val="00FA219C"/>
    <w:rsid w:val="00FB3120"/>
    <w:rsid w:val="00FB43D4"/>
    <w:rsid w:val="00FC54DF"/>
    <w:rsid w:val="00FC600B"/>
    <w:rsid w:val="00FD7FF9"/>
    <w:rsid w:val="00FE0658"/>
    <w:rsid w:val="00FE33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BF8A5"/>
  <w15:chartTrackingRefBased/>
  <w15:docId w15:val="{E88EC56F-768C-4031-8D60-40F00DA2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7E84"/>
    <w:rPr>
      <w:lang w:val="es-ES" w:eastAsia="es-ES"/>
    </w:rPr>
  </w:style>
  <w:style w:type="paragraph" w:styleId="Ttulo1">
    <w:name w:val="heading 1"/>
    <w:basedOn w:val="Normal"/>
    <w:next w:val="Normal"/>
    <w:qFormat/>
    <w:pPr>
      <w:keepNext/>
      <w:jc w:val="both"/>
      <w:outlineLvl w:val="0"/>
    </w:pPr>
    <w:rPr>
      <w:rFonts w:ascii="Arial" w:hAnsi="Arial"/>
      <w:b/>
      <w:lang w:val="es-ES_tradnl"/>
    </w:rPr>
  </w:style>
  <w:style w:type="paragraph" w:styleId="Ttulo2">
    <w:name w:val="heading 2"/>
    <w:basedOn w:val="Normal"/>
    <w:next w:val="Normal"/>
    <w:qFormat/>
    <w:pPr>
      <w:keepNext/>
      <w:jc w:val="both"/>
      <w:outlineLvl w:val="1"/>
    </w:pPr>
    <w:rPr>
      <w:rFonts w:ascii="Arial" w:hAnsi="Arial"/>
      <w:b/>
      <w:sz w:val="28"/>
    </w:rPr>
  </w:style>
  <w:style w:type="paragraph" w:styleId="Ttulo3">
    <w:name w:val="heading 3"/>
    <w:basedOn w:val="Normal"/>
    <w:next w:val="Normal"/>
    <w:qFormat/>
    <w:pPr>
      <w:keepNext/>
      <w:jc w:val="center"/>
      <w:outlineLvl w:val="2"/>
    </w:pPr>
    <w:rPr>
      <w:rFonts w:ascii="Arial" w:hAnsi="Arial"/>
      <w:b/>
    </w:rPr>
  </w:style>
  <w:style w:type="paragraph" w:styleId="Ttulo4">
    <w:name w:val="heading 4"/>
    <w:basedOn w:val="Normal"/>
    <w:next w:val="Normal"/>
    <w:qFormat/>
    <w:pPr>
      <w:keepNext/>
      <w:tabs>
        <w:tab w:val="left" w:pos="-164"/>
        <w:tab w:val="left" w:pos="556"/>
        <w:tab w:val="left" w:pos="1276"/>
        <w:tab w:val="left" w:pos="1996"/>
        <w:tab w:val="left" w:pos="2716"/>
        <w:tab w:val="left" w:pos="3436"/>
        <w:tab w:val="left" w:pos="4156"/>
        <w:tab w:val="left" w:pos="4876"/>
        <w:tab w:val="left" w:pos="5596"/>
        <w:tab w:val="left" w:pos="6316"/>
        <w:tab w:val="left" w:pos="7036"/>
        <w:tab w:val="left" w:pos="7756"/>
        <w:tab w:val="left" w:pos="8476"/>
      </w:tabs>
      <w:suppressAutoHyphens/>
      <w:spacing w:after="90"/>
      <w:ind w:right="401"/>
      <w:outlineLvl w:val="3"/>
    </w:pPr>
    <w:rPr>
      <w:rFonts w:ascii="Arial" w:hAnsi="Arial"/>
      <w:b/>
    </w:rPr>
  </w:style>
  <w:style w:type="paragraph" w:styleId="Ttulo5">
    <w:name w:val="heading 5"/>
    <w:basedOn w:val="Normal"/>
    <w:next w:val="Normal"/>
    <w:qFormat/>
    <w:pPr>
      <w:keepNext/>
      <w:jc w:val="center"/>
      <w:outlineLvl w:val="4"/>
    </w:pPr>
    <w:rPr>
      <w:rFonts w:ascii="Arial" w:hAnsi="Arial"/>
      <w:b/>
      <w:sz w:val="32"/>
    </w:rPr>
  </w:style>
  <w:style w:type="paragraph" w:styleId="Ttulo6">
    <w:name w:val="heading 6"/>
    <w:basedOn w:val="Normal"/>
    <w:next w:val="Normal"/>
    <w:qFormat/>
    <w:pPr>
      <w:keepNext/>
      <w:jc w:val="center"/>
      <w:outlineLvl w:val="5"/>
    </w:pPr>
    <w:rPr>
      <w:rFonts w:ascii="Arial" w:hAnsi="Arial"/>
      <w:b/>
      <w:sz w:val="40"/>
      <w:shd w:val="pct25" w:color="auto" w:fill="FFFFFF"/>
    </w:rPr>
  </w:style>
  <w:style w:type="paragraph" w:styleId="Ttulo7">
    <w:name w:val="heading 7"/>
    <w:basedOn w:val="Normal"/>
    <w:next w:val="Normal"/>
    <w:qFormat/>
    <w:pPr>
      <w:keepNext/>
      <w:jc w:val="right"/>
      <w:outlineLvl w:val="6"/>
    </w:pPr>
    <w:rPr>
      <w:rFonts w:ascii="Arial" w:hAnsi="Arial"/>
      <w:b/>
      <w:i/>
    </w:rPr>
  </w:style>
  <w:style w:type="paragraph" w:styleId="Ttulo8">
    <w:name w:val="heading 8"/>
    <w:basedOn w:val="Normal"/>
    <w:next w:val="Normal"/>
    <w:qFormat/>
    <w:pPr>
      <w:keepNext/>
      <w:tabs>
        <w:tab w:val="left" w:pos="851"/>
      </w:tabs>
      <w:jc w:val="center"/>
      <w:outlineLvl w:val="7"/>
    </w:pPr>
    <w:rPr>
      <w:rFonts w:ascii="Arial" w:hAnsi="Arial"/>
      <w:b/>
      <w:u w:val="single"/>
    </w:rPr>
  </w:style>
  <w:style w:type="paragraph" w:styleId="Ttulo9">
    <w:name w:val="heading 9"/>
    <w:basedOn w:val="Normal"/>
    <w:next w:val="Normal"/>
    <w:qFormat/>
    <w:pPr>
      <w:keepNext/>
      <w:jc w:val="both"/>
      <w:outlineLvl w:val="8"/>
    </w:pPr>
    <w:rPr>
      <w:rFonts w:ascii="Arial" w:hAnsi="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rPr>
      <w:lang w:val="es-ES_tradnl"/>
    </w:r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rPr>
  </w:style>
  <w:style w:type="paragraph" w:styleId="Ttulo">
    <w:name w:val="Title"/>
    <w:basedOn w:val="Normal"/>
    <w:qFormat/>
    <w:pPr>
      <w:jc w:val="center"/>
    </w:pPr>
    <w:rPr>
      <w:rFonts w:ascii="Arial" w:hAnsi="Arial"/>
      <w:b/>
      <w:sz w:val="28"/>
      <w:lang w:val="es-ES_tradnl"/>
    </w:rPr>
  </w:style>
  <w:style w:type="paragraph" w:styleId="Subttulo">
    <w:name w:val="Subtitle"/>
    <w:basedOn w:val="Normal"/>
    <w:link w:val="SubttuloCar"/>
    <w:qFormat/>
    <w:pPr>
      <w:jc w:val="center"/>
    </w:pPr>
    <w:rPr>
      <w:rFonts w:ascii="Arial" w:hAnsi="Arial"/>
      <w:b/>
      <w:sz w:val="24"/>
      <w:lang w:val="es-ES_tradnl"/>
    </w:rPr>
  </w:style>
  <w:style w:type="paragraph" w:styleId="Sangradetextonormal">
    <w:name w:val="Body Text Indent"/>
    <w:basedOn w:val="Normal"/>
    <w:semiHidden/>
    <w:pPr>
      <w:ind w:left="1418" w:hanging="1418"/>
      <w:jc w:val="both"/>
    </w:pPr>
    <w:rPr>
      <w:rFonts w:ascii="Arial" w:hAnsi="Arial"/>
      <w:sz w:val="22"/>
    </w:rPr>
  </w:style>
  <w:style w:type="paragraph" w:styleId="Sangra2detindependiente">
    <w:name w:val="Body Text Indent 2"/>
    <w:basedOn w:val="Normal"/>
    <w:semiHidden/>
    <w:pPr>
      <w:ind w:left="6"/>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semiHidden/>
    <w:pPr>
      <w:jc w:val="both"/>
    </w:pPr>
    <w:rPr>
      <w:rFonts w:ascii="Arial" w:hAnsi="Arial"/>
      <w:b/>
    </w:rPr>
  </w:style>
  <w:style w:type="paragraph" w:styleId="Encabezado">
    <w:name w:val="header"/>
    <w:basedOn w:val="Normal"/>
    <w:link w:val="EncabezadoCar"/>
    <w:semiHidden/>
    <w:pPr>
      <w:tabs>
        <w:tab w:val="center" w:pos="4252"/>
        <w:tab w:val="right" w:pos="8504"/>
      </w:tabs>
    </w:pPr>
  </w:style>
  <w:style w:type="character" w:styleId="Hipervnculo">
    <w:name w:val="Hyperlink"/>
    <w:semiHidden/>
    <w:rPr>
      <w:color w:val="0000FF"/>
      <w:u w:val="single"/>
    </w:rPr>
  </w:style>
  <w:style w:type="paragraph" w:styleId="Textodeglobo">
    <w:name w:val="Balloon Text"/>
    <w:basedOn w:val="Normal"/>
    <w:link w:val="TextodegloboCar"/>
    <w:uiPriority w:val="99"/>
    <w:semiHidden/>
    <w:unhideWhenUsed/>
    <w:rsid w:val="001D64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451"/>
    <w:rPr>
      <w:rFonts w:ascii="Segoe UI" w:hAnsi="Segoe UI" w:cs="Segoe UI"/>
      <w:sz w:val="18"/>
      <w:szCs w:val="18"/>
      <w:lang w:val="es-ES" w:eastAsia="es-ES"/>
    </w:rPr>
  </w:style>
  <w:style w:type="paragraph" w:styleId="Prrafodelista">
    <w:name w:val="List Paragraph"/>
    <w:basedOn w:val="Normal"/>
    <w:uiPriority w:val="34"/>
    <w:qFormat/>
    <w:rsid w:val="005E302C"/>
    <w:pPr>
      <w:ind w:left="720"/>
      <w:contextualSpacing/>
    </w:pPr>
  </w:style>
  <w:style w:type="table" w:styleId="Tablaconcuadrcula">
    <w:name w:val="Table Grid"/>
    <w:basedOn w:val="Tablanormal"/>
    <w:uiPriority w:val="59"/>
    <w:rsid w:val="0029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B75FE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5FED"/>
    <w:rPr>
      <w:sz w:val="16"/>
      <w:szCs w:val="16"/>
      <w:lang w:val="es-ES" w:eastAsia="es-ES"/>
    </w:rPr>
  </w:style>
  <w:style w:type="paragraph" w:styleId="Sangra3detindependiente">
    <w:name w:val="Body Text Indent 3"/>
    <w:basedOn w:val="Normal"/>
    <w:link w:val="Sangra3detindependienteCar"/>
    <w:uiPriority w:val="99"/>
    <w:semiHidden/>
    <w:unhideWhenUsed/>
    <w:rsid w:val="000D723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D7230"/>
    <w:rPr>
      <w:sz w:val="16"/>
      <w:szCs w:val="16"/>
      <w:lang w:val="es-ES" w:eastAsia="es-ES"/>
    </w:rPr>
  </w:style>
  <w:style w:type="character" w:customStyle="1" w:styleId="SubttuloCar">
    <w:name w:val="Subtítulo Car"/>
    <w:basedOn w:val="Fuentedeprrafopredeter"/>
    <w:link w:val="Subttulo"/>
    <w:rsid w:val="001374C3"/>
    <w:rPr>
      <w:rFonts w:ascii="Arial" w:hAnsi="Arial"/>
      <w:b/>
      <w:sz w:val="24"/>
      <w:lang w:val="es-ES_tradnl" w:eastAsia="es-ES"/>
    </w:rPr>
  </w:style>
  <w:style w:type="character" w:customStyle="1" w:styleId="EncabezadoCar">
    <w:name w:val="Encabezado Car"/>
    <w:basedOn w:val="Fuentedeprrafopredeter"/>
    <w:link w:val="Encabezado"/>
    <w:semiHidden/>
    <w:rsid w:val="001374C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178">
      <w:bodyDiv w:val="1"/>
      <w:marLeft w:val="0"/>
      <w:marRight w:val="0"/>
      <w:marTop w:val="0"/>
      <w:marBottom w:val="0"/>
      <w:divBdr>
        <w:top w:val="none" w:sz="0" w:space="0" w:color="auto"/>
        <w:left w:val="none" w:sz="0" w:space="0" w:color="auto"/>
        <w:bottom w:val="none" w:sz="0" w:space="0" w:color="auto"/>
        <w:right w:val="none" w:sz="0" w:space="0" w:color="auto"/>
      </w:divBdr>
    </w:div>
    <w:div w:id="65418611">
      <w:bodyDiv w:val="1"/>
      <w:marLeft w:val="0"/>
      <w:marRight w:val="0"/>
      <w:marTop w:val="0"/>
      <w:marBottom w:val="0"/>
      <w:divBdr>
        <w:top w:val="none" w:sz="0" w:space="0" w:color="auto"/>
        <w:left w:val="none" w:sz="0" w:space="0" w:color="auto"/>
        <w:bottom w:val="none" w:sz="0" w:space="0" w:color="auto"/>
        <w:right w:val="none" w:sz="0" w:space="0" w:color="auto"/>
      </w:divBdr>
    </w:div>
    <w:div w:id="137459203">
      <w:bodyDiv w:val="1"/>
      <w:marLeft w:val="0"/>
      <w:marRight w:val="0"/>
      <w:marTop w:val="0"/>
      <w:marBottom w:val="0"/>
      <w:divBdr>
        <w:top w:val="none" w:sz="0" w:space="0" w:color="auto"/>
        <w:left w:val="none" w:sz="0" w:space="0" w:color="auto"/>
        <w:bottom w:val="none" w:sz="0" w:space="0" w:color="auto"/>
        <w:right w:val="none" w:sz="0" w:space="0" w:color="auto"/>
      </w:divBdr>
    </w:div>
    <w:div w:id="149519156">
      <w:bodyDiv w:val="1"/>
      <w:marLeft w:val="0"/>
      <w:marRight w:val="0"/>
      <w:marTop w:val="0"/>
      <w:marBottom w:val="0"/>
      <w:divBdr>
        <w:top w:val="none" w:sz="0" w:space="0" w:color="auto"/>
        <w:left w:val="none" w:sz="0" w:space="0" w:color="auto"/>
        <w:bottom w:val="none" w:sz="0" w:space="0" w:color="auto"/>
        <w:right w:val="none" w:sz="0" w:space="0" w:color="auto"/>
      </w:divBdr>
    </w:div>
    <w:div w:id="321130954">
      <w:bodyDiv w:val="1"/>
      <w:marLeft w:val="0"/>
      <w:marRight w:val="0"/>
      <w:marTop w:val="0"/>
      <w:marBottom w:val="0"/>
      <w:divBdr>
        <w:top w:val="none" w:sz="0" w:space="0" w:color="auto"/>
        <w:left w:val="none" w:sz="0" w:space="0" w:color="auto"/>
        <w:bottom w:val="none" w:sz="0" w:space="0" w:color="auto"/>
        <w:right w:val="none" w:sz="0" w:space="0" w:color="auto"/>
      </w:divBdr>
    </w:div>
    <w:div w:id="518079877">
      <w:bodyDiv w:val="1"/>
      <w:marLeft w:val="0"/>
      <w:marRight w:val="0"/>
      <w:marTop w:val="0"/>
      <w:marBottom w:val="0"/>
      <w:divBdr>
        <w:top w:val="none" w:sz="0" w:space="0" w:color="auto"/>
        <w:left w:val="none" w:sz="0" w:space="0" w:color="auto"/>
        <w:bottom w:val="none" w:sz="0" w:space="0" w:color="auto"/>
        <w:right w:val="none" w:sz="0" w:space="0" w:color="auto"/>
      </w:divBdr>
    </w:div>
    <w:div w:id="635457026">
      <w:bodyDiv w:val="1"/>
      <w:marLeft w:val="0"/>
      <w:marRight w:val="0"/>
      <w:marTop w:val="0"/>
      <w:marBottom w:val="0"/>
      <w:divBdr>
        <w:top w:val="none" w:sz="0" w:space="0" w:color="auto"/>
        <w:left w:val="none" w:sz="0" w:space="0" w:color="auto"/>
        <w:bottom w:val="none" w:sz="0" w:space="0" w:color="auto"/>
        <w:right w:val="none" w:sz="0" w:space="0" w:color="auto"/>
      </w:divBdr>
    </w:div>
    <w:div w:id="680427476">
      <w:bodyDiv w:val="1"/>
      <w:marLeft w:val="0"/>
      <w:marRight w:val="0"/>
      <w:marTop w:val="0"/>
      <w:marBottom w:val="0"/>
      <w:divBdr>
        <w:top w:val="none" w:sz="0" w:space="0" w:color="auto"/>
        <w:left w:val="none" w:sz="0" w:space="0" w:color="auto"/>
        <w:bottom w:val="none" w:sz="0" w:space="0" w:color="auto"/>
        <w:right w:val="none" w:sz="0" w:space="0" w:color="auto"/>
      </w:divBdr>
    </w:div>
    <w:div w:id="868496358">
      <w:bodyDiv w:val="1"/>
      <w:marLeft w:val="0"/>
      <w:marRight w:val="0"/>
      <w:marTop w:val="0"/>
      <w:marBottom w:val="0"/>
      <w:divBdr>
        <w:top w:val="none" w:sz="0" w:space="0" w:color="auto"/>
        <w:left w:val="none" w:sz="0" w:space="0" w:color="auto"/>
        <w:bottom w:val="none" w:sz="0" w:space="0" w:color="auto"/>
        <w:right w:val="none" w:sz="0" w:space="0" w:color="auto"/>
      </w:divBdr>
    </w:div>
    <w:div w:id="1110128961">
      <w:bodyDiv w:val="1"/>
      <w:marLeft w:val="0"/>
      <w:marRight w:val="0"/>
      <w:marTop w:val="0"/>
      <w:marBottom w:val="0"/>
      <w:divBdr>
        <w:top w:val="none" w:sz="0" w:space="0" w:color="auto"/>
        <w:left w:val="none" w:sz="0" w:space="0" w:color="auto"/>
        <w:bottom w:val="none" w:sz="0" w:space="0" w:color="auto"/>
        <w:right w:val="none" w:sz="0" w:space="0" w:color="auto"/>
      </w:divBdr>
    </w:div>
    <w:div w:id="1207907235">
      <w:bodyDiv w:val="1"/>
      <w:marLeft w:val="0"/>
      <w:marRight w:val="0"/>
      <w:marTop w:val="0"/>
      <w:marBottom w:val="0"/>
      <w:divBdr>
        <w:top w:val="none" w:sz="0" w:space="0" w:color="auto"/>
        <w:left w:val="none" w:sz="0" w:space="0" w:color="auto"/>
        <w:bottom w:val="none" w:sz="0" w:space="0" w:color="auto"/>
        <w:right w:val="none" w:sz="0" w:space="0" w:color="auto"/>
      </w:divBdr>
    </w:div>
    <w:div w:id="1227641579">
      <w:bodyDiv w:val="1"/>
      <w:marLeft w:val="0"/>
      <w:marRight w:val="0"/>
      <w:marTop w:val="0"/>
      <w:marBottom w:val="0"/>
      <w:divBdr>
        <w:top w:val="none" w:sz="0" w:space="0" w:color="auto"/>
        <w:left w:val="none" w:sz="0" w:space="0" w:color="auto"/>
        <w:bottom w:val="none" w:sz="0" w:space="0" w:color="auto"/>
        <w:right w:val="none" w:sz="0" w:space="0" w:color="auto"/>
      </w:divBdr>
    </w:div>
    <w:div w:id="1252546532">
      <w:bodyDiv w:val="1"/>
      <w:marLeft w:val="0"/>
      <w:marRight w:val="0"/>
      <w:marTop w:val="0"/>
      <w:marBottom w:val="0"/>
      <w:divBdr>
        <w:top w:val="none" w:sz="0" w:space="0" w:color="auto"/>
        <w:left w:val="none" w:sz="0" w:space="0" w:color="auto"/>
        <w:bottom w:val="none" w:sz="0" w:space="0" w:color="auto"/>
        <w:right w:val="none" w:sz="0" w:space="0" w:color="auto"/>
      </w:divBdr>
    </w:div>
    <w:div w:id="1369717193">
      <w:bodyDiv w:val="1"/>
      <w:marLeft w:val="0"/>
      <w:marRight w:val="0"/>
      <w:marTop w:val="0"/>
      <w:marBottom w:val="0"/>
      <w:divBdr>
        <w:top w:val="none" w:sz="0" w:space="0" w:color="auto"/>
        <w:left w:val="none" w:sz="0" w:space="0" w:color="auto"/>
        <w:bottom w:val="none" w:sz="0" w:space="0" w:color="auto"/>
        <w:right w:val="none" w:sz="0" w:space="0" w:color="auto"/>
      </w:divBdr>
    </w:div>
    <w:div w:id="1512720285">
      <w:bodyDiv w:val="1"/>
      <w:marLeft w:val="0"/>
      <w:marRight w:val="0"/>
      <w:marTop w:val="0"/>
      <w:marBottom w:val="0"/>
      <w:divBdr>
        <w:top w:val="none" w:sz="0" w:space="0" w:color="auto"/>
        <w:left w:val="none" w:sz="0" w:space="0" w:color="auto"/>
        <w:bottom w:val="none" w:sz="0" w:space="0" w:color="auto"/>
        <w:right w:val="none" w:sz="0" w:space="0" w:color="auto"/>
      </w:divBdr>
    </w:div>
    <w:div w:id="1711757685">
      <w:bodyDiv w:val="1"/>
      <w:marLeft w:val="0"/>
      <w:marRight w:val="0"/>
      <w:marTop w:val="0"/>
      <w:marBottom w:val="0"/>
      <w:divBdr>
        <w:top w:val="none" w:sz="0" w:space="0" w:color="auto"/>
        <w:left w:val="none" w:sz="0" w:space="0" w:color="auto"/>
        <w:bottom w:val="none" w:sz="0" w:space="0" w:color="auto"/>
        <w:right w:val="none" w:sz="0" w:space="0" w:color="auto"/>
      </w:divBdr>
    </w:div>
    <w:div w:id="1786725799">
      <w:bodyDiv w:val="1"/>
      <w:marLeft w:val="0"/>
      <w:marRight w:val="0"/>
      <w:marTop w:val="0"/>
      <w:marBottom w:val="0"/>
      <w:divBdr>
        <w:top w:val="none" w:sz="0" w:space="0" w:color="auto"/>
        <w:left w:val="none" w:sz="0" w:space="0" w:color="auto"/>
        <w:bottom w:val="none" w:sz="0" w:space="0" w:color="auto"/>
        <w:right w:val="none" w:sz="0" w:space="0" w:color="auto"/>
      </w:divBdr>
    </w:div>
    <w:div w:id="1808084569">
      <w:bodyDiv w:val="1"/>
      <w:marLeft w:val="0"/>
      <w:marRight w:val="0"/>
      <w:marTop w:val="0"/>
      <w:marBottom w:val="0"/>
      <w:divBdr>
        <w:top w:val="none" w:sz="0" w:space="0" w:color="auto"/>
        <w:left w:val="none" w:sz="0" w:space="0" w:color="auto"/>
        <w:bottom w:val="none" w:sz="0" w:space="0" w:color="auto"/>
        <w:right w:val="none" w:sz="0" w:space="0" w:color="auto"/>
      </w:divBdr>
    </w:div>
    <w:div w:id="1813869766">
      <w:bodyDiv w:val="1"/>
      <w:marLeft w:val="0"/>
      <w:marRight w:val="0"/>
      <w:marTop w:val="0"/>
      <w:marBottom w:val="0"/>
      <w:divBdr>
        <w:top w:val="none" w:sz="0" w:space="0" w:color="auto"/>
        <w:left w:val="none" w:sz="0" w:space="0" w:color="auto"/>
        <w:bottom w:val="none" w:sz="0" w:space="0" w:color="auto"/>
        <w:right w:val="none" w:sz="0" w:space="0" w:color="auto"/>
      </w:divBdr>
    </w:div>
    <w:div w:id="1973707947">
      <w:bodyDiv w:val="1"/>
      <w:marLeft w:val="0"/>
      <w:marRight w:val="0"/>
      <w:marTop w:val="0"/>
      <w:marBottom w:val="0"/>
      <w:divBdr>
        <w:top w:val="none" w:sz="0" w:space="0" w:color="auto"/>
        <w:left w:val="none" w:sz="0" w:space="0" w:color="auto"/>
        <w:bottom w:val="none" w:sz="0" w:space="0" w:color="auto"/>
        <w:right w:val="none" w:sz="0" w:space="0" w:color="auto"/>
      </w:divBdr>
    </w:div>
    <w:div w:id="2007439095">
      <w:bodyDiv w:val="1"/>
      <w:marLeft w:val="0"/>
      <w:marRight w:val="0"/>
      <w:marTop w:val="0"/>
      <w:marBottom w:val="0"/>
      <w:divBdr>
        <w:top w:val="none" w:sz="0" w:space="0" w:color="auto"/>
        <w:left w:val="none" w:sz="0" w:space="0" w:color="auto"/>
        <w:bottom w:val="none" w:sz="0" w:space="0" w:color="auto"/>
        <w:right w:val="none" w:sz="0" w:space="0" w:color="auto"/>
      </w:divBdr>
    </w:div>
    <w:div w:id="20273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3</Pages>
  <Words>764</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ANEXO III: FORMULARIO PARA EL ENVÍO DE MUESTRAS</vt:lpstr>
    </vt:vector>
  </TitlesOfParts>
  <Company>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 FORMULARIO PARA EL ENVÍO DE MUESTRAS</dc:title>
  <dc:subject/>
  <dc:creator>Carlos Gómez - INASE</dc:creator>
  <cp:keywords/>
  <cp:lastModifiedBy>Melisa Cuadro</cp:lastModifiedBy>
  <cp:revision>82</cp:revision>
  <cp:lastPrinted>2017-01-31T14:13:00Z</cp:lastPrinted>
  <dcterms:created xsi:type="dcterms:W3CDTF">2017-01-04T18:28:00Z</dcterms:created>
  <dcterms:modified xsi:type="dcterms:W3CDTF">2017-05-24T14:12:00Z</dcterms:modified>
</cp:coreProperties>
</file>