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Pr="001C3F0E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042E47" w:rsidRDefault="00042E47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042E47" w:rsidRDefault="00042E47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042E47" w:rsidRDefault="00042E47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042E47" w:rsidRDefault="00042E47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042E47" w:rsidRDefault="00042E47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:rsidR="00084C54" w:rsidRPr="00084C54" w:rsidRDefault="00084C54" w:rsidP="00084C54">
      <w:pPr>
        <w:spacing w:line="36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084C54">
        <w:rPr>
          <w:rFonts w:ascii="Arial" w:hAnsi="Arial" w:cs="Arial"/>
          <w:b/>
          <w:color w:val="004A92"/>
          <w:lang w:val="es-UY"/>
        </w:rPr>
        <w:t>DE LOTUS (</w:t>
      </w:r>
      <w:r w:rsidRPr="00084C54">
        <w:rPr>
          <w:rFonts w:ascii="Arial" w:hAnsi="Arial" w:cs="Arial"/>
          <w:b/>
          <w:i/>
          <w:color w:val="004A92"/>
          <w:lang w:val="es-UY"/>
        </w:rPr>
        <w:t xml:space="preserve">Lotus </w:t>
      </w:r>
      <w:proofErr w:type="spellStart"/>
      <w:r w:rsidRPr="00084C54">
        <w:rPr>
          <w:rFonts w:ascii="Arial" w:hAnsi="Arial" w:cs="Arial"/>
          <w:b/>
          <w:i/>
          <w:color w:val="004A92"/>
          <w:lang w:val="es-UY"/>
        </w:rPr>
        <w:t>corniculatus</w:t>
      </w:r>
      <w:proofErr w:type="spellEnd"/>
      <w:r w:rsidRPr="00084C54">
        <w:rPr>
          <w:rFonts w:ascii="Arial" w:hAnsi="Arial" w:cs="Arial"/>
          <w:b/>
          <w:color w:val="004A92"/>
          <w:lang w:val="es-UY"/>
        </w:rPr>
        <w:t xml:space="preserve"> L.)</w:t>
      </w:r>
    </w:p>
    <w:p w:rsidR="00FE335B" w:rsidRPr="00790C2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:rsidR="00FE335B" w:rsidRPr="007D4571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:rsidR="00FE335B" w:rsidRPr="00DA1465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042E47" w:rsidRDefault="00042E47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:rsidR="00AA26E2" w:rsidRPr="00AA26E2" w:rsidRDefault="00AA26E2" w:rsidP="00AA26E2">
      <w:pPr>
        <w:rPr>
          <w:lang w:val="es-UY"/>
        </w:rPr>
      </w:pPr>
    </w:p>
    <w:p w:rsidR="00EA1145" w:rsidRPr="002E69B5" w:rsidRDefault="001D6451" w:rsidP="002E69B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lastRenderedPageBreak/>
        <w:t>I. DESCRIPCIÓN DEL CULTIVAR</w:t>
      </w:r>
    </w:p>
    <w:p w:rsidR="001D6451" w:rsidRDefault="001D6451" w:rsidP="00871012">
      <w:pPr>
        <w:rPr>
          <w:sz w:val="22"/>
          <w:lang w:val="es-MX"/>
        </w:rPr>
      </w:pPr>
    </w:p>
    <w:p w:rsidR="00084C54" w:rsidRDefault="00084C54" w:rsidP="00871012">
      <w:pPr>
        <w:rPr>
          <w:sz w:val="22"/>
          <w:lang w:val="es-MX"/>
        </w:rPr>
      </w:pPr>
    </w:p>
    <w:p w:rsidR="00084C54" w:rsidRDefault="00084C54" w:rsidP="00871012">
      <w:pPr>
        <w:rPr>
          <w:sz w:val="22"/>
          <w:lang w:val="es-MX"/>
        </w:rPr>
      </w:pPr>
    </w:p>
    <w:p w:rsidR="00084C54" w:rsidRPr="00084C54" w:rsidRDefault="00084C54" w:rsidP="00084C54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Hábito de crecimiento</w:t>
      </w:r>
    </w:p>
    <w:p w:rsidR="00CD495D" w:rsidRDefault="00CD495D" w:rsidP="001D6451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084C54" w:rsidRPr="00634EDD" w:rsidTr="00084C5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C54" w:rsidRPr="00F861D6" w:rsidRDefault="00084C54" w:rsidP="00084C5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84C54" w:rsidRDefault="00084C54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>1. Erecto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>2. Semierecto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 xml:space="preserve">3. </w:t>
      </w:r>
      <w:proofErr w:type="spellStart"/>
      <w:r w:rsidRPr="00084C54">
        <w:rPr>
          <w:rFonts w:ascii="Arial" w:hAnsi="Arial" w:cs="Arial"/>
          <w:color w:val="262626" w:themeColor="text1" w:themeTint="D9"/>
          <w:lang w:val="es-MX"/>
        </w:rPr>
        <w:t>Semirastrero</w:t>
      </w:r>
      <w:proofErr w:type="spellEnd"/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>4. Rastrero</w:t>
      </w:r>
    </w:p>
    <w:p w:rsidR="00084C54" w:rsidRPr="00084C54" w:rsidRDefault="00084C54" w:rsidP="001D6451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084C54" w:rsidRPr="00084C54" w:rsidRDefault="00084C54" w:rsidP="00084C54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084C54">
        <w:rPr>
          <w:rFonts w:ascii="Arial" w:hAnsi="Arial" w:cs="Arial"/>
          <w:b/>
          <w:color w:val="262626" w:themeColor="text1" w:themeTint="D9"/>
          <w:lang w:val="es-MX"/>
        </w:rPr>
        <w:t>Color de hojas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084C54" w:rsidRPr="00634EDD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C54" w:rsidRPr="00F861D6" w:rsidRDefault="00084C54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 xml:space="preserve">1. Verde claro 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>2. Verde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="00481EA9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>3. Verde oscuro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084C54">
        <w:rPr>
          <w:rFonts w:ascii="Arial" w:hAnsi="Arial" w:cs="Arial"/>
          <w:b/>
          <w:color w:val="262626" w:themeColor="text1" w:themeTint="D9"/>
          <w:lang w:val="es-MX"/>
        </w:rPr>
        <w:t xml:space="preserve">Tendencia a formar inflorescencias en el año de siembra (respecto a </w:t>
      </w:r>
      <w:proofErr w:type="spellStart"/>
      <w:r w:rsidRPr="00084C54">
        <w:rPr>
          <w:rFonts w:ascii="Arial" w:hAnsi="Arial" w:cs="Arial"/>
          <w:b/>
          <w:color w:val="262626" w:themeColor="text1" w:themeTint="D9"/>
          <w:lang w:val="es-MX"/>
        </w:rPr>
        <w:t>Est</w:t>
      </w:r>
      <w:proofErr w:type="spellEnd"/>
      <w:r w:rsidRPr="00084C54">
        <w:rPr>
          <w:rFonts w:ascii="Arial" w:hAnsi="Arial" w:cs="Arial"/>
          <w:b/>
          <w:color w:val="262626" w:themeColor="text1" w:themeTint="D9"/>
          <w:lang w:val="es-MX"/>
        </w:rPr>
        <w:t>. Ganador)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481EA9" w:rsidRPr="00634EDD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A9" w:rsidRPr="00F861D6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</w:p>
    <w:p w:rsidR="00084C54" w:rsidRPr="00084C54" w:rsidRDefault="00084C54" w:rsidP="00481EA9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>1. Menor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>2. Similar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="00481EA9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>3. Mayor</w:t>
      </w:r>
    </w:p>
    <w:p w:rsidR="00084C54" w:rsidRPr="00084C54" w:rsidRDefault="00084C54" w:rsidP="00084C54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481EA9" w:rsidRDefault="00481EA9" w:rsidP="00084C54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Color de pimpollos (porcentaje)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59" w:tblpY="62"/>
        <w:tblW w:w="20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</w:tblGrid>
      <w:tr w:rsidR="00481EA9" w:rsidRPr="00634EDD" w:rsidTr="00481EA9">
        <w:trPr>
          <w:trHeight w:val="4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A9" w:rsidRPr="00F861D6" w:rsidRDefault="00481EA9" w:rsidP="00481EA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4273" w:tblpY="49"/>
        <w:tblW w:w="20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</w:tblGrid>
      <w:tr w:rsidR="00481EA9" w:rsidRPr="00634EDD" w:rsidTr="00481EA9">
        <w:trPr>
          <w:trHeight w:val="4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A9" w:rsidRPr="00F861D6" w:rsidRDefault="00481EA9" w:rsidP="00481EA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6802" w:tblpY="74"/>
        <w:tblW w:w="20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</w:tblGrid>
      <w:tr w:rsidR="00481EA9" w:rsidRPr="00634EDD" w:rsidTr="00481EA9">
        <w:trPr>
          <w:trHeight w:val="4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A9" w:rsidRPr="00F861D6" w:rsidRDefault="00481EA9" w:rsidP="00481EA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ab/>
        <w:t xml:space="preserve">    </w:t>
      </w:r>
      <w:r w:rsidR="00481EA9">
        <w:rPr>
          <w:rFonts w:ascii="Arial" w:hAnsi="Arial" w:cs="Arial"/>
          <w:color w:val="262626" w:themeColor="text1" w:themeTint="D9"/>
          <w:lang w:val="es-MX"/>
        </w:rPr>
        <w:t xml:space="preserve">    </w:t>
      </w:r>
      <w:r w:rsidRPr="00084C54">
        <w:rPr>
          <w:rFonts w:ascii="Arial" w:hAnsi="Arial" w:cs="Arial"/>
          <w:color w:val="262626" w:themeColor="text1" w:themeTint="D9"/>
          <w:lang w:val="es-MX"/>
        </w:rPr>
        <w:t>Amarillo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="00481EA9">
        <w:rPr>
          <w:rFonts w:ascii="Arial" w:hAnsi="Arial" w:cs="Arial"/>
          <w:color w:val="262626" w:themeColor="text1" w:themeTint="D9"/>
          <w:lang w:val="es-MX"/>
        </w:rPr>
        <w:t xml:space="preserve">   Intermedio</w:t>
      </w:r>
      <w:r w:rsidR="00481EA9">
        <w:rPr>
          <w:rFonts w:ascii="Arial" w:hAnsi="Arial" w:cs="Arial"/>
          <w:color w:val="262626" w:themeColor="text1" w:themeTint="D9"/>
          <w:lang w:val="es-MX"/>
        </w:rPr>
        <w:tab/>
      </w:r>
      <w:r w:rsidR="00481EA9">
        <w:rPr>
          <w:rFonts w:ascii="Arial" w:hAnsi="Arial" w:cs="Arial"/>
          <w:color w:val="262626" w:themeColor="text1" w:themeTint="D9"/>
          <w:lang w:val="es-MX"/>
        </w:rPr>
        <w:tab/>
      </w:r>
      <w:r w:rsidR="00481EA9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084C54">
        <w:rPr>
          <w:rFonts w:ascii="Arial" w:hAnsi="Arial" w:cs="Arial"/>
          <w:color w:val="262626" w:themeColor="text1" w:themeTint="D9"/>
          <w:lang w:val="es-MX"/>
        </w:rPr>
        <w:t>Rojo</w:t>
      </w:r>
    </w:p>
    <w:p w:rsid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481EA9" w:rsidRPr="00084C54" w:rsidRDefault="00481EA9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481EA9" w:rsidRPr="00481EA9" w:rsidRDefault="00084C54" w:rsidP="00084C54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481EA9">
        <w:rPr>
          <w:rFonts w:ascii="Arial" w:hAnsi="Arial" w:cs="Arial"/>
          <w:b/>
          <w:color w:val="262626" w:themeColor="text1" w:themeTint="D9"/>
          <w:lang w:val="es-MX"/>
        </w:rPr>
        <w:t>Días de emergencia a 50 % de plantas en</w:t>
      </w:r>
      <w:r w:rsidR="00481EA9" w:rsidRPr="00481EA9">
        <w:rPr>
          <w:rFonts w:ascii="Arial" w:hAnsi="Arial" w:cs="Arial"/>
          <w:b/>
          <w:color w:val="262626" w:themeColor="text1" w:themeTint="D9"/>
          <w:lang w:val="es-MX"/>
        </w:rPr>
        <w:t xml:space="preserve"> floración en el año de siembra</w:t>
      </w:r>
    </w:p>
    <w:p w:rsidR="00481EA9" w:rsidRPr="005B5E3E" w:rsidRDefault="00481EA9" w:rsidP="00481EA9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11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481EA9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A9" w:rsidRPr="00FA219C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481EA9" w:rsidRPr="00521FAD" w:rsidRDefault="00481EA9" w:rsidP="00481EA9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días </w:t>
      </w:r>
    </w:p>
    <w:p w:rsidR="00481EA9" w:rsidRPr="00521FAD" w:rsidRDefault="00481EA9" w:rsidP="00481EA9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481EA9" w:rsidRPr="00521FAD" w:rsidRDefault="00481EA9" w:rsidP="00481EA9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481EA9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A9" w:rsidRPr="00FA219C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481EA9" w:rsidRPr="00521FAD" w:rsidRDefault="00481EA9" w:rsidP="00481EA9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días más corto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 que el cultivar </w:t>
      </w:r>
      <w:proofErr w:type="spellStart"/>
      <w:r w:rsidRPr="00084C54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084C54">
        <w:rPr>
          <w:rFonts w:ascii="Arial" w:hAnsi="Arial" w:cs="Arial"/>
          <w:color w:val="262626" w:themeColor="text1" w:themeTint="D9"/>
          <w:lang w:val="es-MX"/>
        </w:rPr>
        <w:t>. Ganador</w:t>
      </w:r>
    </w:p>
    <w:p w:rsidR="00481EA9" w:rsidRPr="00521FAD" w:rsidRDefault="00481EA9" w:rsidP="00481EA9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481EA9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A9" w:rsidRPr="00FA219C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481EA9" w:rsidRDefault="00481EA9" w:rsidP="00481EA9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481EA9" w:rsidRPr="00D25DF1" w:rsidRDefault="00481EA9" w:rsidP="00481EA9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días más largo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r w:rsidRPr="00084C54">
        <w:rPr>
          <w:rFonts w:ascii="Arial" w:hAnsi="Arial" w:cs="Arial"/>
          <w:color w:val="262626" w:themeColor="text1" w:themeTint="D9"/>
          <w:lang w:val="es-MX"/>
        </w:rPr>
        <w:t>Ganador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481EA9" w:rsidRDefault="00084C54" w:rsidP="00481EA9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481EA9">
        <w:rPr>
          <w:rFonts w:ascii="Arial" w:hAnsi="Arial" w:cs="Arial"/>
          <w:b/>
          <w:color w:val="262626" w:themeColor="text1" w:themeTint="D9"/>
          <w:lang w:val="es-MX"/>
        </w:rPr>
        <w:t xml:space="preserve">Tamaño del folíolo central de la última hoja (respecto a </w:t>
      </w:r>
      <w:proofErr w:type="spellStart"/>
      <w:r w:rsidR="00481EA9" w:rsidRPr="00481EA9">
        <w:rPr>
          <w:rFonts w:ascii="Arial" w:hAnsi="Arial" w:cs="Arial"/>
          <w:b/>
          <w:color w:val="262626" w:themeColor="text1" w:themeTint="D9"/>
          <w:lang w:val="es-MX"/>
        </w:rPr>
        <w:t>Est</w:t>
      </w:r>
      <w:proofErr w:type="spellEnd"/>
      <w:r w:rsidR="00481EA9" w:rsidRPr="00481EA9">
        <w:rPr>
          <w:rFonts w:ascii="Arial" w:hAnsi="Arial" w:cs="Arial"/>
          <w:b/>
          <w:color w:val="262626" w:themeColor="text1" w:themeTint="D9"/>
          <w:lang w:val="es-MX"/>
        </w:rPr>
        <w:t>. Ganador)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481EA9" w:rsidRPr="00634EDD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A9" w:rsidRPr="00F861D6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>1. Menor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>2. Similar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="00481EA9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>3. Mayor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481EA9" w:rsidRPr="00481EA9" w:rsidRDefault="00084C54" w:rsidP="00084C54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481EA9">
        <w:rPr>
          <w:rFonts w:ascii="Arial" w:hAnsi="Arial" w:cs="Arial"/>
          <w:b/>
          <w:color w:val="262626" w:themeColor="text1" w:themeTint="D9"/>
          <w:lang w:val="es-MX"/>
        </w:rPr>
        <w:t xml:space="preserve">Altura de los tallos más largos (incluida </w:t>
      </w:r>
      <w:r w:rsidR="00481EA9">
        <w:rPr>
          <w:rFonts w:ascii="Arial" w:hAnsi="Arial" w:cs="Arial"/>
          <w:b/>
          <w:color w:val="262626" w:themeColor="text1" w:themeTint="D9"/>
          <w:lang w:val="es-MX"/>
        </w:rPr>
        <w:t>la umbela) en el año de siembra</w:t>
      </w:r>
    </w:p>
    <w:p w:rsidR="00481EA9" w:rsidRDefault="00481EA9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481EA9" w:rsidRDefault="00481EA9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11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481EA9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A9" w:rsidRPr="00FA219C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481EA9" w:rsidRPr="00521FAD" w:rsidRDefault="00481EA9" w:rsidP="00481EA9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cm </w:t>
      </w:r>
    </w:p>
    <w:p w:rsidR="00481EA9" w:rsidRPr="00521FAD" w:rsidRDefault="00481EA9" w:rsidP="00481EA9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481EA9" w:rsidRPr="00521FAD" w:rsidRDefault="00481EA9" w:rsidP="00481EA9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481EA9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A9" w:rsidRPr="00FA219C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481EA9" w:rsidRPr="00521FAD" w:rsidRDefault="00481EA9" w:rsidP="00481EA9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cm más bajo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 que el cultivar </w:t>
      </w:r>
      <w:proofErr w:type="spellStart"/>
      <w:r w:rsidRPr="00084C54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084C54">
        <w:rPr>
          <w:rFonts w:ascii="Arial" w:hAnsi="Arial" w:cs="Arial"/>
          <w:color w:val="262626" w:themeColor="text1" w:themeTint="D9"/>
          <w:lang w:val="es-MX"/>
        </w:rPr>
        <w:t>. Ganador</w:t>
      </w:r>
    </w:p>
    <w:p w:rsidR="00481EA9" w:rsidRPr="00521FAD" w:rsidRDefault="00481EA9" w:rsidP="00481EA9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481EA9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A9" w:rsidRPr="00FA219C" w:rsidRDefault="00481EA9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481EA9" w:rsidRDefault="00481EA9" w:rsidP="00481EA9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481EA9" w:rsidRPr="00D25DF1" w:rsidRDefault="00481EA9" w:rsidP="00481EA9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cm más alto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r w:rsidRPr="00084C54">
        <w:rPr>
          <w:rFonts w:ascii="Arial" w:hAnsi="Arial" w:cs="Arial"/>
          <w:color w:val="262626" w:themeColor="text1" w:themeTint="D9"/>
          <w:lang w:val="es-MX"/>
        </w:rPr>
        <w:t>Ganador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361125" w:rsidRDefault="00084C54" w:rsidP="00481EA9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61125">
        <w:rPr>
          <w:rFonts w:ascii="Arial" w:hAnsi="Arial" w:cs="Arial"/>
          <w:b/>
          <w:color w:val="262626" w:themeColor="text1" w:themeTint="D9"/>
          <w:lang w:val="es-MX"/>
        </w:rPr>
        <w:lastRenderedPageBreak/>
        <w:t>Ancho de cobertura de surc</w:t>
      </w:r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>o en el año de siembra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11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61125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125" w:rsidRPr="00FA219C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61125" w:rsidRPr="00521FAD" w:rsidRDefault="00361125" w:rsidP="0036112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cm </w:t>
      </w:r>
    </w:p>
    <w:p w:rsidR="00361125" w:rsidRPr="00521FAD" w:rsidRDefault="00361125" w:rsidP="00361125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361125" w:rsidRPr="00521FAD" w:rsidRDefault="00361125" w:rsidP="00361125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61125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125" w:rsidRPr="00FA219C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61125" w:rsidRPr="00521FAD" w:rsidRDefault="00361125" w:rsidP="00361125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cm menor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 que el cultivar </w:t>
      </w:r>
      <w:proofErr w:type="spellStart"/>
      <w:r w:rsidRPr="00084C54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084C54">
        <w:rPr>
          <w:rFonts w:ascii="Arial" w:hAnsi="Arial" w:cs="Arial"/>
          <w:color w:val="262626" w:themeColor="text1" w:themeTint="D9"/>
          <w:lang w:val="es-MX"/>
        </w:rPr>
        <w:t>. Ganador</w:t>
      </w:r>
    </w:p>
    <w:p w:rsidR="00361125" w:rsidRPr="00521FAD" w:rsidRDefault="00361125" w:rsidP="00361125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61125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125" w:rsidRPr="00FA219C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61125" w:rsidRDefault="00361125" w:rsidP="00361125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361125" w:rsidRPr="00D25DF1" w:rsidRDefault="00361125" w:rsidP="00361125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cm mayor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r w:rsidRPr="00084C54">
        <w:rPr>
          <w:rFonts w:ascii="Arial" w:hAnsi="Arial" w:cs="Arial"/>
          <w:color w:val="262626" w:themeColor="text1" w:themeTint="D9"/>
          <w:lang w:val="es-MX"/>
        </w:rPr>
        <w:t>Ganador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361125" w:rsidRDefault="00084C54" w:rsidP="00084C54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084C54" w:rsidRPr="00361125" w:rsidRDefault="00084C54" w:rsidP="00481EA9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61125">
        <w:rPr>
          <w:rFonts w:ascii="Arial" w:hAnsi="Arial" w:cs="Arial"/>
          <w:b/>
          <w:color w:val="262626" w:themeColor="text1" w:themeTint="D9"/>
          <w:lang w:val="es-MX"/>
        </w:rPr>
        <w:t>Capacidad de rebrote ot</w:t>
      </w:r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 xml:space="preserve">oñal (respecto a </w:t>
      </w:r>
      <w:proofErr w:type="spellStart"/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>Est</w:t>
      </w:r>
      <w:proofErr w:type="spellEnd"/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 xml:space="preserve">. Ganador) 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61125" w:rsidRPr="00634EDD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125" w:rsidRPr="00F861D6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361125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>1. Menor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>2. Similar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="00361125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>3. Mayor</w:t>
      </w:r>
    </w:p>
    <w:p w:rsidR="00084C54" w:rsidRPr="00361125" w:rsidRDefault="00084C54" w:rsidP="00084C54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084C54" w:rsidRPr="00361125" w:rsidRDefault="00084C54" w:rsidP="00084C54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084C54" w:rsidRPr="00361125" w:rsidRDefault="00084C54" w:rsidP="00481EA9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61125">
        <w:rPr>
          <w:rFonts w:ascii="Arial" w:hAnsi="Arial" w:cs="Arial"/>
          <w:b/>
          <w:color w:val="262626" w:themeColor="text1" w:themeTint="D9"/>
          <w:lang w:val="es-MX"/>
        </w:rPr>
        <w:t>Latencia inve</w:t>
      </w:r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 xml:space="preserve">rnal (respecto a </w:t>
      </w:r>
      <w:proofErr w:type="spellStart"/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>Est</w:t>
      </w:r>
      <w:proofErr w:type="spellEnd"/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 xml:space="preserve">. Ganador) 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61125" w:rsidRPr="00634EDD" w:rsidTr="0020384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125" w:rsidRPr="00F861D6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361125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>1. Menor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ab/>
        <w:t>2. Similar</w:t>
      </w:r>
      <w:r w:rsidRPr="00084C54">
        <w:rPr>
          <w:rFonts w:ascii="Arial" w:hAnsi="Arial" w:cs="Arial"/>
          <w:color w:val="262626" w:themeColor="text1" w:themeTint="D9"/>
          <w:lang w:val="es-MX"/>
        </w:rPr>
        <w:tab/>
      </w:r>
      <w:r w:rsidR="00361125">
        <w:rPr>
          <w:rFonts w:ascii="Arial" w:hAnsi="Arial" w:cs="Arial"/>
          <w:color w:val="262626" w:themeColor="text1" w:themeTint="D9"/>
          <w:lang w:val="es-MX"/>
        </w:rPr>
        <w:tab/>
      </w:r>
      <w:r w:rsidRPr="00084C54">
        <w:rPr>
          <w:rFonts w:ascii="Arial" w:hAnsi="Arial" w:cs="Arial"/>
          <w:color w:val="262626" w:themeColor="text1" w:themeTint="D9"/>
          <w:lang w:val="es-MX"/>
        </w:rPr>
        <w:t>3. Mayor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361125" w:rsidRDefault="00084C54" w:rsidP="00481EA9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61125">
        <w:rPr>
          <w:rFonts w:ascii="Arial" w:hAnsi="Arial" w:cs="Arial"/>
          <w:b/>
          <w:color w:val="262626" w:themeColor="text1" w:themeTint="D9"/>
          <w:lang w:val="es-MX"/>
        </w:rPr>
        <w:t>Días a 50 % d</w:t>
      </w:r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>e plantas en floración al 2°año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361125" w:rsidRPr="005B5E3E" w:rsidRDefault="00361125" w:rsidP="00361125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11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61125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125" w:rsidRPr="00FA219C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61125" w:rsidRPr="00521FAD" w:rsidRDefault="00361125" w:rsidP="0036112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días </w:t>
      </w:r>
    </w:p>
    <w:p w:rsidR="00361125" w:rsidRPr="00521FAD" w:rsidRDefault="00361125" w:rsidP="00361125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361125" w:rsidRPr="00521FAD" w:rsidRDefault="00361125" w:rsidP="00361125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61125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125" w:rsidRPr="00FA219C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61125" w:rsidRPr="00521FAD" w:rsidRDefault="00361125" w:rsidP="00361125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días más corto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 que el cultivar </w:t>
      </w:r>
      <w:proofErr w:type="spellStart"/>
      <w:r w:rsidRPr="00084C54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084C54">
        <w:rPr>
          <w:rFonts w:ascii="Arial" w:hAnsi="Arial" w:cs="Arial"/>
          <w:color w:val="262626" w:themeColor="text1" w:themeTint="D9"/>
          <w:lang w:val="es-MX"/>
        </w:rPr>
        <w:t>. Ganador</w:t>
      </w:r>
    </w:p>
    <w:p w:rsidR="00361125" w:rsidRPr="00521FAD" w:rsidRDefault="00361125" w:rsidP="00361125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61125" w:rsidRPr="00634EDD" w:rsidTr="0020384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125" w:rsidRPr="00FA219C" w:rsidRDefault="00361125" w:rsidP="0020384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61125" w:rsidRDefault="00361125" w:rsidP="00361125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361125" w:rsidRPr="00D25DF1" w:rsidRDefault="00361125" w:rsidP="00361125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días más largo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r w:rsidRPr="00084C54">
        <w:rPr>
          <w:rFonts w:ascii="Arial" w:hAnsi="Arial" w:cs="Arial"/>
          <w:color w:val="262626" w:themeColor="text1" w:themeTint="D9"/>
          <w:lang w:val="es-MX"/>
        </w:rPr>
        <w:t>Ganador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361125" w:rsidRDefault="00084C54" w:rsidP="00481EA9">
      <w:pPr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61125">
        <w:rPr>
          <w:rFonts w:ascii="Arial" w:hAnsi="Arial" w:cs="Arial"/>
          <w:b/>
          <w:color w:val="262626" w:themeColor="text1" w:themeTint="D9"/>
          <w:lang w:val="es-MX"/>
        </w:rPr>
        <w:t>Altura de los tallos más largos</w:t>
      </w:r>
      <w:r w:rsidR="00361125" w:rsidRPr="00361125">
        <w:rPr>
          <w:rFonts w:ascii="Arial" w:hAnsi="Arial" w:cs="Arial"/>
          <w:b/>
          <w:color w:val="262626" w:themeColor="text1" w:themeTint="D9"/>
          <w:lang w:val="es-MX"/>
        </w:rPr>
        <w:t xml:space="preserve"> (incluida la umbela) al 2º año</w:t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5B5E3E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11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81D84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84" w:rsidRPr="00FA219C" w:rsidRDefault="00C81D84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81D84" w:rsidRPr="00521FAD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>cm</w:t>
      </w:r>
    </w:p>
    <w:p w:rsidR="00C81D84" w:rsidRPr="00521FAD" w:rsidRDefault="00C81D84" w:rsidP="00C81D84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C81D84" w:rsidRPr="00521FAD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81D84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84" w:rsidRPr="00FA219C" w:rsidRDefault="00C81D84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81D84" w:rsidRPr="00521FAD" w:rsidRDefault="00C81D84" w:rsidP="00C81D84">
      <w:pPr>
        <w:ind w:left="1416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cm más bajo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 que el cultivar </w:t>
      </w:r>
      <w:proofErr w:type="spellStart"/>
      <w:r w:rsidRPr="00084C54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084C54">
        <w:rPr>
          <w:rFonts w:ascii="Arial" w:hAnsi="Arial" w:cs="Arial"/>
          <w:color w:val="262626" w:themeColor="text1" w:themeTint="D9"/>
          <w:lang w:val="es-MX"/>
        </w:rPr>
        <w:t>. Ganador</w:t>
      </w:r>
    </w:p>
    <w:p w:rsidR="00C81D84" w:rsidRPr="00521FAD" w:rsidRDefault="00C81D84" w:rsidP="00C81D84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81D84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84" w:rsidRPr="00FA219C" w:rsidRDefault="00C81D84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81D84" w:rsidRDefault="00C81D84" w:rsidP="00C81D84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C81D84" w:rsidRPr="00D25DF1" w:rsidRDefault="00C81D84" w:rsidP="00C81D84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cm más alto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proofErr w:type="spellStart"/>
      <w:r w:rsidRPr="005B5E3E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B5E3E">
        <w:rPr>
          <w:rFonts w:ascii="Arial" w:hAnsi="Arial" w:cs="Arial"/>
          <w:color w:val="262626" w:themeColor="text1" w:themeTint="D9"/>
          <w:lang w:val="es-MX"/>
        </w:rPr>
        <w:t xml:space="preserve">. </w:t>
      </w:r>
      <w:r w:rsidRPr="00084C54">
        <w:rPr>
          <w:rFonts w:ascii="Arial" w:hAnsi="Arial" w:cs="Arial"/>
          <w:color w:val="262626" w:themeColor="text1" w:themeTint="D9"/>
          <w:lang w:val="es-MX"/>
        </w:rPr>
        <w:t>Ganador</w:t>
      </w:r>
    </w:p>
    <w:p w:rsidR="00C81D84" w:rsidRPr="00084C5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084C5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Default="00C81D84" w:rsidP="00084C54">
      <w:pPr>
        <w:ind w:left="4248"/>
        <w:rPr>
          <w:rFonts w:ascii="Arial" w:hAnsi="Arial" w:cs="Arial"/>
          <w:color w:val="262626" w:themeColor="text1" w:themeTint="D9"/>
          <w:lang w:val="es-MX"/>
        </w:rPr>
      </w:pPr>
    </w:p>
    <w:p w:rsidR="00C81D84" w:rsidRDefault="00C81D84" w:rsidP="00084C54">
      <w:pPr>
        <w:ind w:left="4248"/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  <w:r w:rsidRPr="00084C54">
        <w:rPr>
          <w:rFonts w:ascii="Arial" w:hAnsi="Arial" w:cs="Arial"/>
          <w:color w:val="262626" w:themeColor="text1" w:themeTint="D9"/>
          <w:lang w:val="es-MX"/>
        </w:rPr>
        <w:tab/>
      </w:r>
    </w:p>
    <w:p w:rsidR="00084C54" w:rsidRP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BE016C" w:rsidRDefault="00BE016C" w:rsidP="00C81D84">
      <w:pPr>
        <w:pStyle w:val="Ttulo2"/>
        <w:rPr>
          <w:rFonts w:cs="Arial"/>
          <w:b w:val="0"/>
          <w:color w:val="262626" w:themeColor="text1" w:themeTint="D9"/>
          <w:sz w:val="20"/>
          <w:lang w:val="es-MX"/>
        </w:rPr>
      </w:pPr>
    </w:p>
    <w:p w:rsidR="00C81D84" w:rsidRPr="00C81D84" w:rsidRDefault="00C81D84" w:rsidP="00C81D84">
      <w:pPr>
        <w:rPr>
          <w:lang w:val="es-MX"/>
        </w:rPr>
      </w:pPr>
    </w:p>
    <w:p w:rsidR="008A722F" w:rsidRPr="008A722F" w:rsidRDefault="008A722F" w:rsidP="008A722F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lastRenderedPageBreak/>
        <w:t xml:space="preserve">II. </w:t>
      </w:r>
      <w:r w:rsidR="00BE016C">
        <w:rPr>
          <w:rFonts w:cs="Arial"/>
          <w:color w:val="004A92"/>
          <w:sz w:val="20"/>
          <w:lang w:val="es-UY"/>
        </w:rPr>
        <w:t>ACLARACIONES</w:t>
      </w:r>
    </w:p>
    <w:p w:rsidR="00E6128C" w:rsidRDefault="00E6128C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C81D84" w:rsidRDefault="00C81D84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C81D84" w:rsidRPr="00C81D84" w:rsidRDefault="00C81D84" w:rsidP="00C81D84">
      <w:pPr>
        <w:pStyle w:val="Prrafodelista"/>
        <w:numPr>
          <w:ilvl w:val="0"/>
          <w:numId w:val="35"/>
        </w:numPr>
        <w:rPr>
          <w:rFonts w:ascii="Arial" w:hAnsi="Arial" w:cs="Arial"/>
          <w:color w:val="262626" w:themeColor="text1" w:themeTint="D9"/>
          <w:lang w:val="es-MX"/>
        </w:rPr>
      </w:pPr>
      <w:r w:rsidRPr="00C81D84">
        <w:rPr>
          <w:rFonts w:ascii="Arial" w:hAnsi="Arial" w:cs="Arial"/>
          <w:color w:val="262626" w:themeColor="text1" w:themeTint="D9"/>
          <w:lang w:val="es-MX"/>
        </w:rPr>
        <w:t>Las características Nº 1 y 2 se determinan a los 30 días de iniciado el crecimiento primaveral.</w:t>
      </w:r>
    </w:p>
    <w:p w:rsidR="00C81D84" w:rsidRPr="00C81D8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C81D8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C81D84" w:rsidRDefault="00C81D84" w:rsidP="00C81D84">
      <w:pPr>
        <w:pStyle w:val="Prrafodelista"/>
        <w:numPr>
          <w:ilvl w:val="0"/>
          <w:numId w:val="35"/>
        </w:num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La característica Nº 4 </w:t>
      </w:r>
      <w:r w:rsidRPr="00C81D84">
        <w:rPr>
          <w:rFonts w:ascii="Arial" w:hAnsi="Arial" w:cs="Arial"/>
          <w:color w:val="262626" w:themeColor="text1" w:themeTint="D9"/>
          <w:lang w:val="es-MX"/>
        </w:rPr>
        <w:t>se observa al comienzo de la floración.</w:t>
      </w:r>
    </w:p>
    <w:p w:rsidR="00C81D84" w:rsidRPr="00C81D8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C81D8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C81D84" w:rsidRDefault="00C81D84" w:rsidP="00C81D84">
      <w:pPr>
        <w:pStyle w:val="Prrafodelista"/>
        <w:numPr>
          <w:ilvl w:val="0"/>
          <w:numId w:val="35"/>
        </w:numPr>
        <w:rPr>
          <w:rFonts w:ascii="Arial" w:hAnsi="Arial" w:cs="Arial"/>
          <w:color w:val="262626" w:themeColor="text1" w:themeTint="D9"/>
          <w:lang w:val="es-MX"/>
        </w:rPr>
      </w:pPr>
      <w:r w:rsidRPr="00C81D84">
        <w:rPr>
          <w:rFonts w:ascii="Arial" w:hAnsi="Arial" w:cs="Arial"/>
          <w:color w:val="262626" w:themeColor="text1" w:themeTint="D9"/>
          <w:lang w:val="es-MX"/>
        </w:rPr>
        <w:t>Las características Nº 5 y 11, se consideran plantas florecidas aquellas que presentan 3 umbelas floreciendo.</w:t>
      </w:r>
    </w:p>
    <w:p w:rsidR="00C81D84" w:rsidRPr="00C81D8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C81D8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C81D84" w:rsidRDefault="00C81D84" w:rsidP="00C81D84">
      <w:pPr>
        <w:pStyle w:val="Prrafodelista"/>
        <w:numPr>
          <w:ilvl w:val="0"/>
          <w:numId w:val="35"/>
        </w:num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Las características Nº </w:t>
      </w:r>
      <w:r w:rsidRPr="00C81D84">
        <w:rPr>
          <w:rFonts w:ascii="Arial" w:hAnsi="Arial" w:cs="Arial"/>
          <w:color w:val="262626" w:themeColor="text1" w:themeTint="D9"/>
          <w:lang w:val="es-MX"/>
        </w:rPr>
        <w:t>6, 7, 8 y 12 se determinan 15 días luego de alcanzar el 50 % de floración.</w:t>
      </w:r>
    </w:p>
    <w:p w:rsidR="00C81D84" w:rsidRPr="00C81D8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C81D8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C81D84" w:rsidRDefault="00C81D84" w:rsidP="00C81D84">
      <w:pPr>
        <w:pStyle w:val="Prrafodelista"/>
        <w:numPr>
          <w:ilvl w:val="0"/>
          <w:numId w:val="35"/>
        </w:numPr>
        <w:rPr>
          <w:rFonts w:ascii="Arial" w:hAnsi="Arial" w:cs="Arial"/>
          <w:color w:val="262626" w:themeColor="text1" w:themeTint="D9"/>
          <w:lang w:val="es-MX"/>
        </w:rPr>
      </w:pPr>
      <w:r w:rsidRPr="00C81D84">
        <w:rPr>
          <w:rFonts w:ascii="Arial" w:hAnsi="Arial" w:cs="Arial"/>
          <w:color w:val="262626" w:themeColor="text1" w:themeTint="D9"/>
          <w:lang w:val="es-MX"/>
        </w:rPr>
        <w:t>La característica Nº 9 se determina a posteriori del</w:t>
      </w:r>
      <w:r>
        <w:rPr>
          <w:rFonts w:ascii="Arial" w:hAnsi="Arial" w:cs="Arial"/>
          <w:color w:val="262626" w:themeColor="text1" w:themeTint="D9"/>
          <w:lang w:val="es-MX"/>
        </w:rPr>
        <w:t xml:space="preserve"> corte de limpieza, al final de</w:t>
      </w:r>
      <w:r w:rsidRPr="00C81D84">
        <w:rPr>
          <w:rFonts w:ascii="Arial" w:hAnsi="Arial" w:cs="Arial"/>
          <w:color w:val="262626" w:themeColor="text1" w:themeTint="D9"/>
          <w:lang w:val="es-MX"/>
        </w:rPr>
        <w:t xml:space="preserve"> la 2ª floración.</w:t>
      </w:r>
    </w:p>
    <w:p w:rsidR="00C81D84" w:rsidRPr="00C81D8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C81D8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C81D84" w:rsidRDefault="00C81D84" w:rsidP="00C81D84">
      <w:pPr>
        <w:pStyle w:val="Prrafodelista"/>
        <w:numPr>
          <w:ilvl w:val="0"/>
          <w:numId w:val="35"/>
        </w:numPr>
        <w:rPr>
          <w:rFonts w:ascii="Arial" w:hAnsi="Arial" w:cs="Arial"/>
          <w:color w:val="262626" w:themeColor="text1" w:themeTint="D9"/>
          <w:lang w:val="es-MX"/>
        </w:rPr>
      </w:pPr>
      <w:r w:rsidRPr="00C81D84">
        <w:rPr>
          <w:rFonts w:ascii="Arial" w:hAnsi="Arial" w:cs="Arial"/>
          <w:color w:val="262626" w:themeColor="text1" w:themeTint="D9"/>
          <w:lang w:val="es-MX"/>
        </w:rPr>
        <w:t>Los días en la característica Nº 11 se determinan a partir de un corte de limpieza al final del invierno.</w:t>
      </w:r>
    </w:p>
    <w:p w:rsidR="00C81D84" w:rsidRPr="00C81D8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C81D84" w:rsidRDefault="00C81D84" w:rsidP="00C81D84">
      <w:pPr>
        <w:rPr>
          <w:rFonts w:ascii="Arial" w:hAnsi="Arial" w:cs="Arial"/>
          <w:color w:val="262626" w:themeColor="text1" w:themeTint="D9"/>
          <w:lang w:val="es-MX"/>
        </w:rPr>
      </w:pPr>
    </w:p>
    <w:p w:rsidR="00BE016C" w:rsidRPr="00C81D84" w:rsidRDefault="00C81D84" w:rsidP="00C81D84">
      <w:pPr>
        <w:pStyle w:val="Prrafodelista"/>
        <w:numPr>
          <w:ilvl w:val="0"/>
          <w:numId w:val="35"/>
        </w:numPr>
        <w:rPr>
          <w:rFonts w:ascii="Arial" w:hAnsi="Arial" w:cs="Arial"/>
          <w:color w:val="262626" w:themeColor="text1" w:themeTint="D9"/>
          <w:lang w:val="es-MX"/>
        </w:rPr>
      </w:pPr>
      <w:r w:rsidRPr="00C81D84">
        <w:rPr>
          <w:rFonts w:ascii="Arial" w:hAnsi="Arial" w:cs="Arial"/>
          <w:color w:val="262626" w:themeColor="text1" w:themeTint="D9"/>
          <w:lang w:val="es-MX"/>
        </w:rPr>
        <w:t>La doble raya entre casilleros significa coma decimal.</w:t>
      </w:r>
    </w:p>
    <w:p w:rsidR="00A64101" w:rsidRDefault="00A64101" w:rsidP="002A3035">
      <w:pPr>
        <w:rPr>
          <w:rFonts w:ascii="Arial" w:hAnsi="Arial" w:cs="Arial"/>
          <w:b/>
          <w:color w:val="262626" w:themeColor="text1" w:themeTint="D9"/>
        </w:rPr>
      </w:pPr>
    </w:p>
    <w:p w:rsidR="00CF3FB4" w:rsidRDefault="00CF3FB4" w:rsidP="002A3035">
      <w:pPr>
        <w:rPr>
          <w:rFonts w:ascii="Arial" w:hAnsi="Arial" w:cs="Arial"/>
          <w:b/>
          <w:color w:val="262626" w:themeColor="text1" w:themeTint="D9"/>
        </w:rPr>
      </w:pPr>
    </w:p>
    <w:p w:rsidR="00CF3FB4" w:rsidRDefault="00CF3FB4" w:rsidP="002A3035">
      <w:pPr>
        <w:rPr>
          <w:rFonts w:ascii="Arial" w:hAnsi="Arial" w:cs="Arial"/>
          <w:b/>
          <w:color w:val="262626" w:themeColor="text1" w:themeTint="D9"/>
        </w:rPr>
      </w:pPr>
    </w:p>
    <w:p w:rsidR="00B81E95" w:rsidRPr="00702D65" w:rsidRDefault="00B81E95" w:rsidP="00B81E95">
      <w:pPr>
        <w:pStyle w:val="Ttulo2"/>
        <w:jc w:val="center"/>
        <w:rPr>
          <w:rFonts w:cs="Arial"/>
          <w:color w:val="004A92"/>
          <w:sz w:val="20"/>
          <w:lang w:val="es-UY"/>
        </w:rPr>
      </w:pPr>
      <w:bookmarkStart w:id="0" w:name="_Hlk482270991"/>
      <w:r>
        <w:rPr>
          <w:rFonts w:cs="Arial"/>
          <w:color w:val="004A92"/>
          <w:sz w:val="20"/>
          <w:lang w:val="es-UY"/>
        </w:rPr>
        <w:t>III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</w:p>
    <w:p w:rsidR="00B81E95" w:rsidRDefault="00B81E95" w:rsidP="00B81E95">
      <w:pPr>
        <w:rPr>
          <w:sz w:val="22"/>
          <w:lang w:val="es-MX"/>
        </w:rPr>
      </w:pPr>
    </w:p>
    <w:p w:rsidR="00B81E95" w:rsidRDefault="00B81E95" w:rsidP="00B81E95">
      <w:pPr>
        <w:rPr>
          <w:sz w:val="22"/>
          <w:lang w:val="es-MX"/>
        </w:rPr>
      </w:pPr>
    </w:p>
    <w:p w:rsidR="00B81E95" w:rsidRPr="00702D6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</w:p>
    <w:p w:rsidR="00B81E9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</w:p>
    <w:p w:rsidR="00B81E9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B81E95" w:rsidRPr="00634EDD" w:rsidTr="00FB5974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95" w:rsidRPr="00FA219C" w:rsidRDefault="00B81E95" w:rsidP="00FB597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81E95" w:rsidRPr="00702D6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</w:p>
    <w:p w:rsidR="00B81E95" w:rsidRPr="00E8606A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:rsidR="00B81E95" w:rsidRPr="00E8606A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</w:p>
    <w:p w:rsidR="00B81E95" w:rsidRPr="00702D6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</w:p>
    <w:p w:rsidR="00B81E9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</w:p>
    <w:p w:rsidR="00B81E9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</w:p>
    <w:p w:rsidR="00B81E9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</w:p>
    <w:p w:rsidR="00B81E9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  <w:bookmarkStart w:id="1" w:name="_GoBack"/>
      <w:bookmarkEnd w:id="1"/>
    </w:p>
    <w:p w:rsidR="00B81E95" w:rsidRDefault="00B81E95" w:rsidP="00B81E95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81E95" w:rsidRPr="00702D6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:rsidR="00B81E95" w:rsidRPr="00702D6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:rsidR="00B81E95" w:rsidRPr="00702D6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:rsidR="00B81E95" w:rsidRPr="00702D65" w:rsidRDefault="00B81E95" w:rsidP="00B81E95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B81E95" w:rsidRPr="00702D65" w:rsidRDefault="00B81E95" w:rsidP="00B81E95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81E95" w:rsidRDefault="00B81E95" w:rsidP="00B81E95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81E9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B81E95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95" w:rsidRPr="00FA219C" w:rsidRDefault="00B81E95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81E95" w:rsidRPr="00702D65" w:rsidRDefault="00B81E95" w:rsidP="00B81E95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B81E95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95" w:rsidRPr="00FA219C" w:rsidRDefault="00B81E95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81E95" w:rsidRDefault="00B81E95" w:rsidP="00B81E95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:rsidR="00B81E95" w:rsidRPr="00702D65" w:rsidRDefault="00B81E95" w:rsidP="00B81E95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81E95" w:rsidRPr="00702D65" w:rsidRDefault="00B81E95" w:rsidP="00B81E95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bookmarkEnd w:id="0"/>
    <w:p w:rsidR="00B81E95" w:rsidRPr="00702D65" w:rsidRDefault="00B81E95" w:rsidP="00B81E95">
      <w:pPr>
        <w:rPr>
          <w:rFonts w:ascii="Arial" w:hAnsi="Arial" w:cs="Arial"/>
          <w:color w:val="262626" w:themeColor="text1" w:themeTint="D9"/>
          <w:lang w:val="es-MX"/>
        </w:rPr>
      </w:pPr>
    </w:p>
    <w:p w:rsidR="00702D65" w:rsidRPr="00702D65" w:rsidRDefault="00702D65" w:rsidP="00170CBB">
      <w:pPr>
        <w:rPr>
          <w:rFonts w:ascii="Arial" w:hAnsi="Arial" w:cs="Arial"/>
          <w:color w:val="262626" w:themeColor="text1" w:themeTint="D9"/>
          <w:lang w:val="es-MX"/>
        </w:rPr>
      </w:pPr>
    </w:p>
    <w:sectPr w:rsidR="00702D65" w:rsidRPr="00702D65" w:rsidSect="009F37D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567" w:bottom="1440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B2" w:rsidRDefault="002E48B2">
      <w:r>
        <w:separator/>
      </w:r>
    </w:p>
  </w:endnote>
  <w:endnote w:type="continuationSeparator" w:id="0">
    <w:p w:rsidR="002E48B2" w:rsidRDefault="002E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C4D31" w:rsidRDefault="00AC4D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FE34F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B2" w:rsidRDefault="002E48B2">
      <w:r>
        <w:separator/>
      </w:r>
    </w:p>
  </w:footnote>
  <w:footnote w:type="continuationSeparator" w:id="0">
    <w:p w:rsidR="002E48B2" w:rsidRDefault="002E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042E47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482C5C46" wp14:editId="68DCC943">
          <wp:simplePos x="0" y="0"/>
          <wp:positionH relativeFrom="margin">
            <wp:posOffset>-99158</wp:posOffset>
          </wp:positionH>
          <wp:positionV relativeFrom="paragraph">
            <wp:posOffset>-598170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D31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2F1D3A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AC4D31" w:rsidRPr="002F1D3A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25458AC"/>
    <w:multiLevelType w:val="singleLevel"/>
    <w:tmpl w:val="1E642F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9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1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32314107"/>
    <w:multiLevelType w:val="hybridMultilevel"/>
    <w:tmpl w:val="B88A2998"/>
    <w:lvl w:ilvl="0" w:tplc="DACC804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F1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6" w15:restartNumberingAfterBreak="0">
    <w:nsid w:val="390D5845"/>
    <w:multiLevelType w:val="hybridMultilevel"/>
    <w:tmpl w:val="FAC85BD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8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9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0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1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2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4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5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7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8" w15:restartNumberingAfterBreak="0">
    <w:nsid w:val="78077349"/>
    <w:multiLevelType w:val="singleLevel"/>
    <w:tmpl w:val="1E64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30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3"/>
  </w:num>
  <w:num w:numId="11">
    <w:abstractNumId w:val="6"/>
  </w:num>
  <w:num w:numId="12">
    <w:abstractNumId w:val="25"/>
  </w:num>
  <w:num w:numId="13">
    <w:abstractNumId w:val="7"/>
  </w:num>
  <w:num w:numId="14">
    <w:abstractNumId w:val="10"/>
  </w:num>
  <w:num w:numId="15">
    <w:abstractNumId w:val="27"/>
  </w:num>
  <w:num w:numId="16">
    <w:abstractNumId w:val="0"/>
  </w:num>
  <w:num w:numId="17">
    <w:abstractNumId w:val="2"/>
  </w:num>
  <w:num w:numId="18">
    <w:abstractNumId w:val="23"/>
  </w:num>
  <w:num w:numId="19">
    <w:abstractNumId w:val="15"/>
  </w:num>
  <w:num w:numId="20">
    <w:abstractNumId w:val="24"/>
  </w:num>
  <w:num w:numId="21">
    <w:abstractNumId w:val="21"/>
  </w:num>
  <w:num w:numId="22">
    <w:abstractNumId w:val="17"/>
  </w:num>
  <w:num w:numId="23">
    <w:abstractNumId w:val="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9"/>
  </w:num>
  <w:num w:numId="27">
    <w:abstractNumId w:val="26"/>
  </w:num>
  <w:num w:numId="28">
    <w:abstractNumId w:val="9"/>
  </w:num>
  <w:num w:numId="29">
    <w:abstractNumId w:val="19"/>
  </w:num>
  <w:num w:numId="30">
    <w:abstractNumId w:val="13"/>
  </w:num>
  <w:num w:numId="31">
    <w:abstractNumId w:val="14"/>
  </w:num>
  <w:num w:numId="32">
    <w:abstractNumId w:val="28"/>
  </w:num>
  <w:num w:numId="33">
    <w:abstractNumId w:val="12"/>
  </w:num>
  <w:num w:numId="34">
    <w:abstractNumId w:val="4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275A1"/>
    <w:rsid w:val="00031845"/>
    <w:rsid w:val="000373F0"/>
    <w:rsid w:val="000420C6"/>
    <w:rsid w:val="00042E47"/>
    <w:rsid w:val="00047315"/>
    <w:rsid w:val="00047907"/>
    <w:rsid w:val="00084C54"/>
    <w:rsid w:val="000A1E25"/>
    <w:rsid w:val="000B1A98"/>
    <w:rsid w:val="000B743B"/>
    <w:rsid w:val="000D7230"/>
    <w:rsid w:val="00102455"/>
    <w:rsid w:val="00105209"/>
    <w:rsid w:val="001170BD"/>
    <w:rsid w:val="00127E51"/>
    <w:rsid w:val="001330D5"/>
    <w:rsid w:val="001565D7"/>
    <w:rsid w:val="00164517"/>
    <w:rsid w:val="00170CBB"/>
    <w:rsid w:val="001A2488"/>
    <w:rsid w:val="001A5E2F"/>
    <w:rsid w:val="001C0B95"/>
    <w:rsid w:val="001C3F0E"/>
    <w:rsid w:val="001D6451"/>
    <w:rsid w:val="001F2284"/>
    <w:rsid w:val="001F2B2C"/>
    <w:rsid w:val="0020231C"/>
    <w:rsid w:val="00210935"/>
    <w:rsid w:val="0021610C"/>
    <w:rsid w:val="0025172E"/>
    <w:rsid w:val="00262B33"/>
    <w:rsid w:val="002734D4"/>
    <w:rsid w:val="002903B3"/>
    <w:rsid w:val="00291F1A"/>
    <w:rsid w:val="00293E27"/>
    <w:rsid w:val="002A3035"/>
    <w:rsid w:val="002D2A2E"/>
    <w:rsid w:val="002E16FB"/>
    <w:rsid w:val="002E3613"/>
    <w:rsid w:val="002E48B2"/>
    <w:rsid w:val="002E69B5"/>
    <w:rsid w:val="0035238F"/>
    <w:rsid w:val="00361125"/>
    <w:rsid w:val="0039170F"/>
    <w:rsid w:val="00391C9E"/>
    <w:rsid w:val="003954D6"/>
    <w:rsid w:val="003A1741"/>
    <w:rsid w:val="003B164B"/>
    <w:rsid w:val="003D462B"/>
    <w:rsid w:val="003E0FD9"/>
    <w:rsid w:val="00422932"/>
    <w:rsid w:val="00423D89"/>
    <w:rsid w:val="00434C4C"/>
    <w:rsid w:val="0046097F"/>
    <w:rsid w:val="00466E09"/>
    <w:rsid w:val="00467E84"/>
    <w:rsid w:val="00474B23"/>
    <w:rsid w:val="00481EA9"/>
    <w:rsid w:val="00482C53"/>
    <w:rsid w:val="00487FA2"/>
    <w:rsid w:val="00490865"/>
    <w:rsid w:val="004A008B"/>
    <w:rsid w:val="004A0745"/>
    <w:rsid w:val="004A0AF5"/>
    <w:rsid w:val="004B7AFF"/>
    <w:rsid w:val="004C7D10"/>
    <w:rsid w:val="004D3FF2"/>
    <w:rsid w:val="004D5E5F"/>
    <w:rsid w:val="004F3839"/>
    <w:rsid w:val="004F4A24"/>
    <w:rsid w:val="00521FAD"/>
    <w:rsid w:val="005225C1"/>
    <w:rsid w:val="0053036E"/>
    <w:rsid w:val="0053519B"/>
    <w:rsid w:val="00551D36"/>
    <w:rsid w:val="0058562D"/>
    <w:rsid w:val="00586C3F"/>
    <w:rsid w:val="00587C13"/>
    <w:rsid w:val="005925B1"/>
    <w:rsid w:val="005E302C"/>
    <w:rsid w:val="00634E6B"/>
    <w:rsid w:val="00641A7A"/>
    <w:rsid w:val="00670F30"/>
    <w:rsid w:val="00684A0C"/>
    <w:rsid w:val="00693A78"/>
    <w:rsid w:val="006C3519"/>
    <w:rsid w:val="006C4CB2"/>
    <w:rsid w:val="00702D65"/>
    <w:rsid w:val="007073A7"/>
    <w:rsid w:val="00723024"/>
    <w:rsid w:val="007352E0"/>
    <w:rsid w:val="00742354"/>
    <w:rsid w:val="007537A0"/>
    <w:rsid w:val="007846D6"/>
    <w:rsid w:val="00790C2B"/>
    <w:rsid w:val="007974C1"/>
    <w:rsid w:val="007A0538"/>
    <w:rsid w:val="007A1EB6"/>
    <w:rsid w:val="007A6BB3"/>
    <w:rsid w:val="007A75FC"/>
    <w:rsid w:val="007B1C0B"/>
    <w:rsid w:val="007C4A84"/>
    <w:rsid w:val="007C7215"/>
    <w:rsid w:val="007D4571"/>
    <w:rsid w:val="007E2194"/>
    <w:rsid w:val="007E421A"/>
    <w:rsid w:val="007F054D"/>
    <w:rsid w:val="007F2DB2"/>
    <w:rsid w:val="00834881"/>
    <w:rsid w:val="008378F0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C3517"/>
    <w:rsid w:val="008D6176"/>
    <w:rsid w:val="008E33B0"/>
    <w:rsid w:val="008F5009"/>
    <w:rsid w:val="0090700E"/>
    <w:rsid w:val="009310AD"/>
    <w:rsid w:val="00940CCA"/>
    <w:rsid w:val="00955914"/>
    <w:rsid w:val="00960C9B"/>
    <w:rsid w:val="00967AC3"/>
    <w:rsid w:val="009D18AD"/>
    <w:rsid w:val="009F37DE"/>
    <w:rsid w:val="00A06F53"/>
    <w:rsid w:val="00A22940"/>
    <w:rsid w:val="00A27474"/>
    <w:rsid w:val="00A33416"/>
    <w:rsid w:val="00A53851"/>
    <w:rsid w:val="00A64101"/>
    <w:rsid w:val="00A9314F"/>
    <w:rsid w:val="00AA1FA8"/>
    <w:rsid w:val="00AA26E2"/>
    <w:rsid w:val="00AC4D31"/>
    <w:rsid w:val="00AC4ED0"/>
    <w:rsid w:val="00B119AB"/>
    <w:rsid w:val="00B20B78"/>
    <w:rsid w:val="00B363C2"/>
    <w:rsid w:val="00B37E3C"/>
    <w:rsid w:val="00B52D96"/>
    <w:rsid w:val="00B63F93"/>
    <w:rsid w:val="00B75FED"/>
    <w:rsid w:val="00B76430"/>
    <w:rsid w:val="00B81E95"/>
    <w:rsid w:val="00BB4C1E"/>
    <w:rsid w:val="00BC48F9"/>
    <w:rsid w:val="00BC7EF6"/>
    <w:rsid w:val="00BE016C"/>
    <w:rsid w:val="00C16EBD"/>
    <w:rsid w:val="00C36DB8"/>
    <w:rsid w:val="00C538B3"/>
    <w:rsid w:val="00C655E8"/>
    <w:rsid w:val="00C81D84"/>
    <w:rsid w:val="00CB7BC8"/>
    <w:rsid w:val="00CD495D"/>
    <w:rsid w:val="00CE2625"/>
    <w:rsid w:val="00CF0440"/>
    <w:rsid w:val="00CF3FB4"/>
    <w:rsid w:val="00CF6A58"/>
    <w:rsid w:val="00D23794"/>
    <w:rsid w:val="00D338A0"/>
    <w:rsid w:val="00D37286"/>
    <w:rsid w:val="00D37DB5"/>
    <w:rsid w:val="00D63CCC"/>
    <w:rsid w:val="00D755A0"/>
    <w:rsid w:val="00D80FC1"/>
    <w:rsid w:val="00D96654"/>
    <w:rsid w:val="00D975C0"/>
    <w:rsid w:val="00DA1465"/>
    <w:rsid w:val="00DC51FC"/>
    <w:rsid w:val="00DD791B"/>
    <w:rsid w:val="00DF42A8"/>
    <w:rsid w:val="00E02FA4"/>
    <w:rsid w:val="00E030C2"/>
    <w:rsid w:val="00E14F03"/>
    <w:rsid w:val="00E6128C"/>
    <w:rsid w:val="00E6769D"/>
    <w:rsid w:val="00E741FD"/>
    <w:rsid w:val="00E856B4"/>
    <w:rsid w:val="00E8606A"/>
    <w:rsid w:val="00EA1145"/>
    <w:rsid w:val="00ED6BC9"/>
    <w:rsid w:val="00F142A7"/>
    <w:rsid w:val="00F35CE2"/>
    <w:rsid w:val="00F456C2"/>
    <w:rsid w:val="00F861D6"/>
    <w:rsid w:val="00F92C70"/>
    <w:rsid w:val="00FA15C0"/>
    <w:rsid w:val="00FA219C"/>
    <w:rsid w:val="00FB3120"/>
    <w:rsid w:val="00FB43D4"/>
    <w:rsid w:val="00FB5C52"/>
    <w:rsid w:val="00FC54DF"/>
    <w:rsid w:val="00FC600B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64E7B366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3" ma:contentTypeDescription="Crear nuevo documento." ma:contentTypeScope="" ma:versionID="01c8ea168e78cfc9685148149cc3bbc5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b81de5ac3dd5badb61caa18207053433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DFF8D-3539-4DC8-8E09-E865258DF774}"/>
</file>

<file path=customXml/itemProps2.xml><?xml version="1.0" encoding="utf-8"?>
<ds:datastoreItem xmlns:ds="http://schemas.openxmlformats.org/officeDocument/2006/customXml" ds:itemID="{37EA366A-C50C-4F40-933C-84CB78A90E06}"/>
</file>

<file path=customXml/itemProps3.xml><?xml version="1.0" encoding="utf-8"?>
<ds:datastoreItem xmlns:ds="http://schemas.openxmlformats.org/officeDocument/2006/customXml" ds:itemID="{151183B6-AAA7-4595-AB49-EBF9DB729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4</Pages>
  <Words>420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86</cp:revision>
  <cp:lastPrinted>2017-01-31T14:13:00Z</cp:lastPrinted>
  <dcterms:created xsi:type="dcterms:W3CDTF">2017-01-04T18:28:00Z</dcterms:created>
  <dcterms:modified xsi:type="dcterms:W3CDTF">2017-05-11T18:30:00Z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</Properties>
</file>