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A7" w:rsidRDefault="00D73BA7">
      <w:pPr>
        <w:pStyle w:val="Subttulo"/>
        <w:rPr>
          <w:rFonts w:cs="Arial"/>
          <w:color w:val="262626" w:themeColor="text1" w:themeTint="D9"/>
          <w:sz w:val="20"/>
        </w:rPr>
      </w:pPr>
    </w:p>
    <w:p w:rsidR="00EE217A" w:rsidRDefault="00EE217A">
      <w:pPr>
        <w:pStyle w:val="Subttulo"/>
        <w:rPr>
          <w:rFonts w:cs="Arial"/>
          <w:color w:val="262626" w:themeColor="text1" w:themeTint="D9"/>
          <w:sz w:val="20"/>
        </w:rPr>
      </w:pPr>
    </w:p>
    <w:p w:rsidR="00B235EC" w:rsidRPr="00EE217A" w:rsidRDefault="00B235EC">
      <w:pPr>
        <w:pStyle w:val="Subttulo"/>
        <w:rPr>
          <w:rFonts w:cs="Arial"/>
          <w:color w:val="262626" w:themeColor="text1" w:themeTint="D9"/>
          <w:sz w:val="20"/>
        </w:rPr>
      </w:pPr>
    </w:p>
    <w:p w:rsidR="00D73BA7" w:rsidRPr="00EE217A" w:rsidRDefault="00224BBB">
      <w:pPr>
        <w:pStyle w:val="Subttulo"/>
        <w:rPr>
          <w:rFonts w:cs="Arial"/>
          <w:color w:val="262626" w:themeColor="text1" w:themeTint="D9"/>
          <w:sz w:val="20"/>
        </w:rPr>
      </w:pPr>
      <w:r w:rsidRPr="00EE217A">
        <w:rPr>
          <w:rFonts w:cs="Arial"/>
          <w:color w:val="262626" w:themeColor="text1" w:themeTint="D9"/>
          <w:sz w:val="20"/>
        </w:rPr>
        <w:t>FORMULARIO PARA EL ENVÍO DE</w:t>
      </w:r>
    </w:p>
    <w:p w:rsidR="00D73BA7" w:rsidRPr="00EE217A" w:rsidRDefault="00224BBB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EE217A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D73BA7" w:rsidRDefault="00D73BA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E217A" w:rsidRPr="00EE217A" w:rsidRDefault="00EE217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D73BA7" w:rsidRPr="006E2A8A" w:rsidRDefault="00224BBB" w:rsidP="00EE217A">
      <w:pPr>
        <w:jc w:val="center"/>
        <w:rPr>
          <w:rFonts w:ascii="Arial" w:hAnsi="Arial" w:cs="Arial"/>
          <w:color w:val="004A92"/>
          <w:lang w:val="es-UY"/>
        </w:rPr>
      </w:pPr>
      <w:r w:rsidRPr="006E2A8A">
        <w:rPr>
          <w:rFonts w:ascii="Arial" w:hAnsi="Arial" w:cs="Arial"/>
          <w:b/>
          <w:color w:val="004A92"/>
          <w:lang w:val="es-UY"/>
        </w:rPr>
        <w:t xml:space="preserve">GIRASOL  </w:t>
      </w:r>
      <w:r w:rsidRPr="006E2A8A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  </w:t>
      </w:r>
      <w:r w:rsidRPr="006E2A8A">
        <w:rPr>
          <w:rFonts w:ascii="Arial" w:hAnsi="Arial" w:cs="Arial"/>
          <w:color w:val="004A92"/>
          <w:lang w:val="es-UY"/>
        </w:rPr>
        <w:t xml:space="preserve"> </w:t>
      </w:r>
      <w:r w:rsidRPr="006E2A8A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                  </w:t>
      </w:r>
      <w:r w:rsidRPr="006E2A8A">
        <w:rPr>
          <w:rFonts w:ascii="Arial" w:hAnsi="Arial" w:cs="Arial"/>
          <w:color w:val="004A92"/>
          <w:lang w:val="es-UY"/>
        </w:rPr>
        <w:t xml:space="preserve">      </w:t>
      </w:r>
    </w:p>
    <w:p w:rsidR="00D73BA7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E217A" w:rsidRPr="00EE217A" w:rsidRDefault="00EE217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EE217A">
        <w:rPr>
          <w:rFonts w:ascii="Arial" w:hAnsi="Arial" w:cs="Arial"/>
          <w:b/>
          <w:color w:val="262626" w:themeColor="text1" w:themeTint="D9"/>
          <w:lang w:val="es-ES_tradnl"/>
        </w:rPr>
        <w:t xml:space="preserve">0,8 kg 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EE217A">
        <w:rPr>
          <w:rFonts w:ascii="Arial" w:hAnsi="Arial" w:cs="Arial"/>
          <w:b/>
          <w:bCs/>
          <w:color w:val="262626" w:themeColor="text1" w:themeTint="D9"/>
          <w:lang w:val="es-ES_tradnl"/>
        </w:rPr>
        <w:t>totalmente libre de insectos vivos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>, y cumpla como mínimo con el estándar de la semilla</w:t>
      </w:r>
      <w:r w:rsidRPr="00EE217A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 Categoría Fundación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EE217A" w:rsidRPr="00EE217A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EE217A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introducción.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EE217A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 para el recibo de las muestras de semillas el día </w:t>
      </w:r>
      <w:r w:rsidRPr="00EE217A">
        <w:rPr>
          <w:rFonts w:ascii="Arial" w:hAnsi="Arial" w:cs="Arial"/>
          <w:b/>
          <w:color w:val="262626" w:themeColor="text1" w:themeTint="D9"/>
          <w:lang w:val="es-ES_tradnl"/>
        </w:rPr>
        <w:t>20 de agosto de cada año.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Los cambios de nombre de los cultivares se indicarán poniendo el nombre anterior en la columna correspondiente. 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D73BA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Nombre del Creador/Obtentor:   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  <w:t xml:space="preserve"> </w:t>
      </w:r>
    </w:p>
    <w:p w:rsidR="00D73BA7" w:rsidRPr="00EE217A" w:rsidRDefault="00224BB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D73BA7" w:rsidRPr="00EE217A" w:rsidRDefault="00224BB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  <w:t xml:space="preserve">      F</w:t>
      </w:r>
      <w:r w:rsidR="00BF0227">
        <w:rPr>
          <w:rFonts w:ascii="Arial" w:hAnsi="Arial" w:cs="Arial"/>
          <w:color w:val="262626" w:themeColor="text1" w:themeTint="D9"/>
          <w:lang w:val="es-ES_tradnl"/>
        </w:rPr>
        <w:t xml:space="preserve">ax:                         Correo electrónico: 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D73BA7" w:rsidRPr="00EE217A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73BA7" w:rsidRPr="00EE217A" w:rsidRDefault="00224BB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</w:r>
      <w:r w:rsidRPr="00EE217A">
        <w:rPr>
          <w:rFonts w:ascii="Arial" w:hAnsi="Arial" w:cs="Arial"/>
          <w:color w:val="262626" w:themeColor="text1" w:themeTint="D9"/>
          <w:lang w:val="es-ES_tradnl"/>
        </w:rPr>
        <w:tab/>
        <w:t>Firma:</w:t>
      </w:r>
      <w:bookmarkStart w:id="0" w:name="_GoBack"/>
      <w:bookmarkEnd w:id="0"/>
    </w:p>
    <w:p w:rsidR="00D73BA7" w:rsidRDefault="00D73BA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E217A" w:rsidRPr="00EE217A" w:rsidRDefault="00EE217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122"/>
        <w:gridCol w:w="1848"/>
        <w:gridCol w:w="1304"/>
        <w:gridCol w:w="1242"/>
        <w:gridCol w:w="992"/>
      </w:tblGrid>
      <w:tr w:rsidR="00EE217A" w:rsidRPr="00EE217A" w:rsidTr="00BF0227">
        <w:trPr>
          <w:trHeight w:val="644"/>
          <w:tblHeader/>
        </w:trPr>
        <w:tc>
          <w:tcPr>
            <w:tcW w:w="2273" w:type="dxa"/>
            <w:vAlign w:val="center"/>
          </w:tcPr>
          <w:p w:rsidR="00D73BA7" w:rsidRPr="00EE217A" w:rsidRDefault="00224BB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Identificación (código o nombre del cultivar) </w:t>
            </w:r>
          </w:p>
        </w:tc>
        <w:tc>
          <w:tcPr>
            <w:tcW w:w="2122" w:type="dxa"/>
            <w:vAlign w:val="center"/>
          </w:tcPr>
          <w:p w:rsidR="00D73BA7" w:rsidRPr="00EE217A" w:rsidRDefault="00EE217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Nombre </w:t>
            </w:r>
            <w:r w:rsidR="00224BBB"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>del cultivar *</w:t>
            </w:r>
          </w:p>
        </w:tc>
        <w:tc>
          <w:tcPr>
            <w:tcW w:w="1848" w:type="dxa"/>
            <w:vAlign w:val="center"/>
          </w:tcPr>
          <w:p w:rsidR="00D73BA7" w:rsidRPr="00EE217A" w:rsidRDefault="00224BB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anterior</w:t>
            </w:r>
          </w:p>
        </w:tc>
        <w:tc>
          <w:tcPr>
            <w:tcW w:w="1304" w:type="dxa"/>
            <w:vAlign w:val="center"/>
          </w:tcPr>
          <w:p w:rsidR="00D73BA7" w:rsidRPr="00EE217A" w:rsidRDefault="00224BB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>Tipo de híbrido</w:t>
            </w:r>
            <w:r w:rsidR="00446235">
              <w:rPr>
                <w:rFonts w:ascii="Arial" w:hAnsi="Arial" w:cs="Arial"/>
                <w:color w:val="262626" w:themeColor="text1" w:themeTint="D9"/>
                <w:vertAlign w:val="superscript"/>
                <w:lang w:val="es-ES_tradnl"/>
              </w:rPr>
              <w:t xml:space="preserve"> </w:t>
            </w:r>
            <w:r w:rsidR="00446235">
              <w:rPr>
                <w:rFonts w:ascii="Arial" w:hAnsi="Arial" w:cs="Arial"/>
                <w:color w:val="262626" w:themeColor="text1" w:themeTint="D9"/>
                <w:lang w:val="es-ES_tradnl"/>
              </w:rPr>
              <w:t>(1)</w:t>
            </w:r>
          </w:p>
        </w:tc>
        <w:tc>
          <w:tcPr>
            <w:tcW w:w="1242" w:type="dxa"/>
            <w:vAlign w:val="center"/>
          </w:tcPr>
          <w:p w:rsidR="00D73BA7" w:rsidRPr="00EE217A" w:rsidRDefault="00224BB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>Color de grano</w:t>
            </w:r>
            <w:r w:rsidR="00446235">
              <w:rPr>
                <w:rFonts w:ascii="Arial" w:hAnsi="Arial" w:cs="Arial"/>
                <w:color w:val="262626" w:themeColor="text1" w:themeTint="D9"/>
                <w:vertAlign w:val="superscript"/>
                <w:lang w:val="es-ES_tradnl"/>
              </w:rPr>
              <w:t xml:space="preserve"> </w:t>
            </w:r>
            <w:r w:rsidR="00446235">
              <w:rPr>
                <w:rFonts w:ascii="Arial" w:hAnsi="Arial" w:cs="Arial"/>
                <w:color w:val="262626" w:themeColor="text1" w:themeTint="D9"/>
                <w:lang w:val="es-ES_tradnl"/>
              </w:rPr>
              <w:t>(2)</w:t>
            </w:r>
          </w:p>
        </w:tc>
        <w:tc>
          <w:tcPr>
            <w:tcW w:w="992" w:type="dxa"/>
            <w:vAlign w:val="center"/>
          </w:tcPr>
          <w:p w:rsidR="00D73BA7" w:rsidRPr="00EE217A" w:rsidRDefault="00224BBB">
            <w:pPr>
              <w:pStyle w:val="Ttulo2"/>
              <w:rPr>
                <w:rFonts w:cs="Arial"/>
                <w:b w:val="0"/>
                <w:color w:val="262626" w:themeColor="text1" w:themeTint="D9"/>
                <w:sz w:val="20"/>
              </w:rPr>
            </w:pPr>
            <w:r w:rsidRPr="00EE217A">
              <w:rPr>
                <w:rFonts w:cs="Arial"/>
                <w:b w:val="0"/>
                <w:color w:val="262626" w:themeColor="text1" w:themeTint="D9"/>
                <w:sz w:val="20"/>
              </w:rPr>
              <w:t>Años ya</w:t>
            </w:r>
          </w:p>
          <w:p w:rsidR="00D73BA7" w:rsidRPr="00EE217A" w:rsidRDefault="00224BB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E217A">
              <w:rPr>
                <w:rFonts w:ascii="Arial" w:hAnsi="Arial" w:cs="Arial"/>
                <w:color w:val="262626" w:themeColor="text1" w:themeTint="D9"/>
                <w:lang w:val="es-ES_tradnl"/>
              </w:rPr>
              <w:t>evaluado</w:t>
            </w:r>
          </w:p>
        </w:tc>
      </w:tr>
      <w:tr w:rsidR="00EE217A" w:rsidRPr="00EE217A" w:rsidTr="00BF0227">
        <w:trPr>
          <w:trHeight w:val="526"/>
          <w:tblHeader/>
        </w:trPr>
        <w:tc>
          <w:tcPr>
            <w:tcW w:w="2273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8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04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4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E217A" w:rsidRPr="00EE217A" w:rsidTr="00BF0227">
        <w:trPr>
          <w:trHeight w:val="527"/>
          <w:tblHeader/>
        </w:trPr>
        <w:tc>
          <w:tcPr>
            <w:tcW w:w="2273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8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04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4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E217A" w:rsidRPr="00EE217A" w:rsidTr="00BF0227">
        <w:trPr>
          <w:trHeight w:val="527"/>
          <w:tblHeader/>
        </w:trPr>
        <w:tc>
          <w:tcPr>
            <w:tcW w:w="2273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8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04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4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E217A" w:rsidRPr="00EE217A" w:rsidTr="00BF0227">
        <w:trPr>
          <w:trHeight w:val="526"/>
          <w:tblHeader/>
        </w:trPr>
        <w:tc>
          <w:tcPr>
            <w:tcW w:w="2273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8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04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4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E217A" w:rsidRPr="00EE217A" w:rsidTr="00BF0227">
        <w:trPr>
          <w:trHeight w:val="526"/>
          <w:tblHeader/>
        </w:trPr>
        <w:tc>
          <w:tcPr>
            <w:tcW w:w="2273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8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304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4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D73BA7" w:rsidRPr="00EE217A" w:rsidRDefault="00D73BA7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EE217A" w:rsidRDefault="00EE217A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D73BA7" w:rsidRPr="00EE217A" w:rsidRDefault="00224BBB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EE217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En caso de evaluarse bajo un código, se deberá indicar la </w:t>
      </w:r>
      <w:r w:rsidRPr="00EE217A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EE217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</w:p>
    <w:p w:rsidR="00EE217A" w:rsidRDefault="00EE217A">
      <w:pPr>
        <w:rPr>
          <w:rFonts w:ascii="Arial" w:hAnsi="Arial" w:cs="Arial"/>
          <w:color w:val="262626" w:themeColor="text1" w:themeTint="D9"/>
          <w:sz w:val="18"/>
          <w:vertAlign w:val="superscript"/>
          <w:lang w:val="es-ES_tradnl"/>
        </w:rPr>
      </w:pPr>
    </w:p>
    <w:p w:rsidR="00D73BA7" w:rsidRPr="00EE217A" w:rsidRDefault="00446235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446235">
        <w:rPr>
          <w:rFonts w:ascii="Arial" w:hAnsi="Arial" w:cs="Arial"/>
          <w:color w:val="262626" w:themeColor="text1" w:themeTint="D9"/>
          <w:sz w:val="18"/>
          <w:lang w:val="es-ES_tradnl"/>
        </w:rPr>
        <w:t>(1)</w:t>
      </w:r>
      <w:r>
        <w:rPr>
          <w:rFonts w:ascii="Arial" w:hAnsi="Arial" w:cs="Arial"/>
          <w:color w:val="262626" w:themeColor="text1" w:themeTint="D9"/>
          <w:sz w:val="18"/>
          <w:vertAlign w:val="superscript"/>
          <w:lang w:val="es-ES_tradnl"/>
        </w:rPr>
        <w:t xml:space="preserve"> </w:t>
      </w:r>
      <w:r w:rsidR="00224BBB" w:rsidRPr="00EE217A">
        <w:rPr>
          <w:rFonts w:ascii="Arial" w:hAnsi="Arial" w:cs="Arial"/>
          <w:color w:val="262626" w:themeColor="text1" w:themeTint="D9"/>
          <w:sz w:val="18"/>
          <w:lang w:val="es-ES_tradnl"/>
        </w:rPr>
        <w:t>T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ipo de híbrido: simple, triple, (2) </w:t>
      </w:r>
      <w:r w:rsidR="00EE217A" w:rsidRPr="00EE217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Color de grano: N = negro; </w:t>
      </w:r>
      <w:r w:rsidR="00224BBB" w:rsidRPr="00EE217A">
        <w:rPr>
          <w:rFonts w:ascii="Arial" w:hAnsi="Arial" w:cs="Arial"/>
          <w:color w:val="262626" w:themeColor="text1" w:themeTint="D9"/>
          <w:sz w:val="18"/>
          <w:lang w:val="es-ES_tradnl"/>
        </w:rPr>
        <w:t>N</w:t>
      </w:r>
      <w:r w:rsidR="00EE217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/G = negro con estrías grises; </w:t>
      </w:r>
      <w:r w:rsidR="00224BBB" w:rsidRPr="00EE217A">
        <w:rPr>
          <w:rFonts w:ascii="Arial" w:hAnsi="Arial" w:cs="Arial"/>
          <w:color w:val="262626" w:themeColor="text1" w:themeTint="D9"/>
          <w:sz w:val="18"/>
          <w:lang w:val="es-ES_tradnl"/>
        </w:rPr>
        <w:t>N/</w:t>
      </w:r>
      <w:r w:rsidR="00EE217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B = negro con estrías blancas; </w:t>
      </w:r>
      <w:r w:rsidR="00224BBB" w:rsidRPr="00EE217A">
        <w:rPr>
          <w:rFonts w:ascii="Arial" w:hAnsi="Arial" w:cs="Arial"/>
          <w:color w:val="262626" w:themeColor="text1" w:themeTint="D9"/>
          <w:sz w:val="18"/>
          <w:lang w:val="es-ES_tradnl"/>
        </w:rPr>
        <w:t>B/N = blanco con estrías negras; M = marrón</w:t>
      </w:r>
      <w:r w:rsidR="00EE217A" w:rsidRPr="00EE217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. </w:t>
      </w:r>
    </w:p>
    <w:sectPr w:rsidR="00D73BA7" w:rsidRPr="00EE217A" w:rsidSect="00EE217A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7A" w:rsidRDefault="00EE217A" w:rsidP="00EE217A">
      <w:r>
        <w:separator/>
      </w:r>
    </w:p>
  </w:endnote>
  <w:endnote w:type="continuationSeparator" w:id="0">
    <w:p w:rsidR="00EE217A" w:rsidRDefault="00EE217A" w:rsidP="00E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7A" w:rsidRDefault="006E2A8A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B23F30" wp14:editId="7D2EE0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2A8A" w:rsidRPr="00483E0D" w:rsidRDefault="006E2A8A" w:rsidP="006E2A8A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6E2A8A" w:rsidRPr="00483E0D" w:rsidRDefault="006E2A8A" w:rsidP="006E2A8A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B23F30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6E2A8A" w:rsidRPr="00483E0D" w:rsidRDefault="006E2A8A" w:rsidP="006E2A8A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6E2A8A" w:rsidRPr="00483E0D" w:rsidRDefault="006E2A8A" w:rsidP="006E2A8A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7A" w:rsidRDefault="00EE217A" w:rsidP="00EE217A">
      <w:r>
        <w:separator/>
      </w:r>
    </w:p>
  </w:footnote>
  <w:footnote w:type="continuationSeparator" w:id="0">
    <w:p w:rsidR="00EE217A" w:rsidRDefault="00EE217A" w:rsidP="00EE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7A" w:rsidRDefault="00583D80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-85725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A8A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2E4A53" wp14:editId="0FE639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2A8A" w:rsidRPr="00483E0D" w:rsidRDefault="006E2A8A" w:rsidP="006E2A8A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6E2A8A" w:rsidRPr="00483E0D" w:rsidRDefault="006E2A8A" w:rsidP="006E2A8A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2E4A53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6E2A8A" w:rsidRPr="00483E0D" w:rsidRDefault="006E2A8A" w:rsidP="006E2A8A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6E2A8A" w:rsidRPr="00483E0D" w:rsidRDefault="006E2A8A" w:rsidP="006E2A8A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ED75DC1"/>
    <w:multiLevelType w:val="singleLevel"/>
    <w:tmpl w:val="E206B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B"/>
    <w:rsid w:val="00224BBB"/>
    <w:rsid w:val="00446235"/>
    <w:rsid w:val="00583D80"/>
    <w:rsid w:val="006E2A8A"/>
    <w:rsid w:val="00B235EC"/>
    <w:rsid w:val="00BF0227"/>
    <w:rsid w:val="00D73BA7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FC0DD6D"/>
  <w15:chartTrackingRefBased/>
  <w15:docId w15:val="{94FE97C6-45FB-4986-B675-04662F60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pPr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EE2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17A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17A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44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7</cp:revision>
  <cp:lastPrinted>2007-09-10T19:35:00Z</cp:lastPrinted>
  <dcterms:created xsi:type="dcterms:W3CDTF">2017-01-04T19:18:00Z</dcterms:created>
  <dcterms:modified xsi:type="dcterms:W3CDTF">2017-05-11T18:54:00Z</dcterms:modified>
</cp:coreProperties>
</file>