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2A" w:rsidRDefault="002F792A">
      <w:pPr>
        <w:pStyle w:val="Subttulo"/>
      </w:pPr>
    </w:p>
    <w:p w:rsidR="009825CA" w:rsidRDefault="009825CA">
      <w:pPr>
        <w:pStyle w:val="Subttulo"/>
      </w:pPr>
    </w:p>
    <w:p w:rsidR="009825CA" w:rsidRDefault="009825CA">
      <w:pPr>
        <w:pStyle w:val="Subttulo"/>
      </w:pPr>
    </w:p>
    <w:p w:rsidR="002F792A" w:rsidRPr="009825CA" w:rsidRDefault="0023205C">
      <w:pPr>
        <w:pStyle w:val="Subttulo"/>
        <w:rPr>
          <w:rFonts w:cs="Arial"/>
          <w:color w:val="262626" w:themeColor="text1" w:themeTint="D9"/>
          <w:sz w:val="20"/>
        </w:rPr>
      </w:pPr>
      <w:r w:rsidRPr="009825CA">
        <w:rPr>
          <w:rFonts w:cs="Arial"/>
          <w:color w:val="262626" w:themeColor="text1" w:themeTint="D9"/>
          <w:sz w:val="20"/>
        </w:rPr>
        <w:t>FORMULARIO PARA EL ENVÍO DE</w:t>
      </w:r>
    </w:p>
    <w:p w:rsidR="002F792A" w:rsidRPr="009825CA" w:rsidRDefault="0023205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9825CA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2F792A" w:rsidRDefault="002F792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825CA" w:rsidRPr="009825CA" w:rsidRDefault="009825C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F792A" w:rsidRPr="00182950" w:rsidRDefault="0023205C" w:rsidP="009825CA">
      <w:pPr>
        <w:jc w:val="center"/>
        <w:rPr>
          <w:rFonts w:ascii="Arial" w:hAnsi="Arial" w:cs="Arial"/>
          <w:color w:val="004A92"/>
          <w:lang w:val="es-UY"/>
        </w:rPr>
      </w:pPr>
      <w:r w:rsidRPr="00182950">
        <w:rPr>
          <w:rFonts w:ascii="Arial" w:hAnsi="Arial" w:cs="Arial"/>
          <w:b/>
          <w:color w:val="004A92"/>
          <w:lang w:val="es-UY"/>
        </w:rPr>
        <w:t>MIJO (</w:t>
      </w:r>
      <w:proofErr w:type="spellStart"/>
      <w:r w:rsidRPr="00182950">
        <w:rPr>
          <w:rFonts w:ascii="Arial" w:hAnsi="Arial" w:cs="Arial"/>
          <w:b/>
          <w:i/>
          <w:color w:val="004A92"/>
          <w:lang w:val="es-UY"/>
        </w:rPr>
        <w:t>Pennisetum</w:t>
      </w:r>
      <w:proofErr w:type="spellEnd"/>
      <w:r w:rsidRPr="00182950">
        <w:rPr>
          <w:rFonts w:ascii="Arial" w:hAnsi="Arial" w:cs="Arial"/>
          <w:b/>
          <w:i/>
          <w:color w:val="004A92"/>
          <w:lang w:val="es-UY"/>
        </w:rPr>
        <w:t xml:space="preserve"> </w:t>
      </w:r>
      <w:proofErr w:type="spellStart"/>
      <w:r w:rsidRPr="00182950">
        <w:rPr>
          <w:rFonts w:ascii="Arial" w:hAnsi="Arial" w:cs="Arial"/>
          <w:b/>
          <w:i/>
          <w:color w:val="004A92"/>
          <w:lang w:val="es-UY"/>
        </w:rPr>
        <w:t>americanum</w:t>
      </w:r>
      <w:proofErr w:type="spellEnd"/>
      <w:r w:rsidRPr="00182950">
        <w:rPr>
          <w:rFonts w:ascii="Arial" w:hAnsi="Arial" w:cs="Arial"/>
          <w:b/>
          <w:color w:val="004A92"/>
          <w:lang w:val="es-UY"/>
        </w:rPr>
        <w:t>)</w:t>
      </w:r>
      <w:r w:rsidRPr="00182950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</w:t>
      </w:r>
      <w:r w:rsidRPr="00182950">
        <w:rPr>
          <w:rFonts w:ascii="Arial" w:hAnsi="Arial" w:cs="Arial"/>
          <w:color w:val="004A92"/>
          <w:lang w:val="es-UY"/>
        </w:rPr>
        <w:t xml:space="preserve">      </w:t>
      </w:r>
    </w:p>
    <w:p w:rsidR="002F792A" w:rsidRDefault="002F792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825CA" w:rsidRPr="009825CA" w:rsidRDefault="009825C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F792A" w:rsidRPr="009825CA" w:rsidRDefault="0023205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u w:val="single"/>
          <w:lang w:val="es-ES_tradnl"/>
        </w:rPr>
      </w:pPr>
    </w:p>
    <w:p w:rsidR="002F792A" w:rsidRPr="009825CA" w:rsidRDefault="0023205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9825CA">
        <w:rPr>
          <w:rFonts w:ascii="Arial" w:hAnsi="Arial" w:cs="Arial"/>
          <w:b/>
          <w:color w:val="262626" w:themeColor="text1" w:themeTint="D9"/>
          <w:lang w:val="es-ES_tradnl"/>
        </w:rPr>
        <w:t>0.25 Kg.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  de semilla.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9825CA">
        <w:rPr>
          <w:rFonts w:ascii="Arial" w:hAnsi="Arial" w:cs="Arial"/>
          <w:b/>
          <w:bCs/>
          <w:color w:val="262626" w:themeColor="text1" w:themeTint="D9"/>
          <w:lang w:val="es-ES_tradnl"/>
        </w:rPr>
        <w:t>totalmente libre de insectos vivos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, y cumpla como mínimo con el estándar de la semilla </w:t>
      </w:r>
      <w:r w:rsidRPr="009825CA">
        <w:rPr>
          <w:rFonts w:ascii="Arial" w:hAnsi="Arial" w:cs="Arial"/>
          <w:b/>
          <w:bCs/>
          <w:color w:val="262626" w:themeColor="text1" w:themeTint="D9"/>
          <w:lang w:val="es-ES_tradnl"/>
        </w:rPr>
        <w:t>Categoría Fundación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9825CA" w:rsidRPr="009825CA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9825CA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9825CA">
        <w:rPr>
          <w:rFonts w:ascii="Arial" w:hAnsi="Arial" w:cs="Arial"/>
          <w:b/>
          <w:color w:val="262626" w:themeColor="text1" w:themeTint="D9"/>
          <w:lang w:val="es-ES_tradnl"/>
        </w:rPr>
        <w:t>1 de setiembre de cada año.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Los cambios de nombre de los cultivares se indicarán poniendo el nombre anterior en la columna correspondiente. 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Default="002F7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825CA" w:rsidRPr="009825CA" w:rsidRDefault="009825C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Nombre del Creador/Obtentor:   </w:t>
      </w:r>
    </w:p>
    <w:p w:rsidR="002F792A" w:rsidRPr="009825CA" w:rsidRDefault="0023205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2F792A" w:rsidRPr="009825CA" w:rsidRDefault="0023205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  <w:t xml:space="preserve">     Fax:      </w:t>
      </w:r>
      <w:r w:rsidR="00BE37CC">
        <w:rPr>
          <w:rFonts w:ascii="Arial" w:hAnsi="Arial" w:cs="Arial"/>
          <w:color w:val="262626" w:themeColor="text1" w:themeTint="D9"/>
          <w:lang w:val="es-ES_tradnl"/>
        </w:rPr>
        <w:t xml:space="preserve">                </w:t>
      </w:r>
      <w:r w:rsidR="00BE37CC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3205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</w:r>
      <w:r w:rsidRPr="009825CA">
        <w:rPr>
          <w:rFonts w:ascii="Arial" w:hAnsi="Arial" w:cs="Arial"/>
          <w:color w:val="262626" w:themeColor="text1" w:themeTint="D9"/>
          <w:lang w:val="es-ES_tradnl"/>
        </w:rPr>
        <w:tab/>
        <w:t xml:space="preserve">        Firma:</w:t>
      </w:r>
    </w:p>
    <w:p w:rsidR="002F792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825CA" w:rsidRPr="009825CA" w:rsidRDefault="009825C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792A" w:rsidRPr="009825CA" w:rsidRDefault="002F7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2509"/>
        <w:gridCol w:w="1952"/>
        <w:gridCol w:w="1673"/>
      </w:tblGrid>
      <w:tr w:rsidR="009825CA" w:rsidRPr="009825CA">
        <w:trPr>
          <w:trHeight w:val="618"/>
          <w:jc w:val="center"/>
        </w:trPr>
        <w:tc>
          <w:tcPr>
            <w:tcW w:w="2510" w:type="dxa"/>
            <w:vAlign w:val="center"/>
          </w:tcPr>
          <w:p w:rsidR="002F792A" w:rsidRPr="009825CA" w:rsidRDefault="0023205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825CA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509" w:type="dxa"/>
            <w:vAlign w:val="center"/>
          </w:tcPr>
          <w:p w:rsidR="002F792A" w:rsidRPr="009825CA" w:rsidRDefault="009825CA">
            <w:pPr>
              <w:pStyle w:val="Ttulo3"/>
              <w:rPr>
                <w:rFonts w:cs="Arial"/>
                <w:b w:val="0"/>
                <w:color w:val="262626" w:themeColor="text1" w:themeTint="D9"/>
                <w:sz w:val="20"/>
              </w:rPr>
            </w:pPr>
            <w:r>
              <w:rPr>
                <w:rFonts w:cs="Arial"/>
                <w:b w:val="0"/>
                <w:color w:val="262626" w:themeColor="text1" w:themeTint="D9"/>
                <w:sz w:val="20"/>
              </w:rPr>
              <w:t>Nombre del Cultivar</w:t>
            </w:r>
            <w:r w:rsidR="00BF5241">
              <w:rPr>
                <w:rFonts w:cs="Arial"/>
                <w:b w:val="0"/>
                <w:color w:val="262626" w:themeColor="text1" w:themeTint="D9"/>
                <w:sz w:val="20"/>
              </w:rPr>
              <w:t xml:space="preserve"> </w:t>
            </w:r>
            <w:r w:rsidR="0023205C" w:rsidRPr="009825CA">
              <w:rPr>
                <w:rFonts w:cs="Arial"/>
                <w:b w:val="0"/>
                <w:color w:val="262626" w:themeColor="text1" w:themeTint="D9"/>
                <w:sz w:val="20"/>
              </w:rPr>
              <w:t>*</w:t>
            </w:r>
          </w:p>
        </w:tc>
        <w:tc>
          <w:tcPr>
            <w:tcW w:w="1952" w:type="dxa"/>
            <w:vAlign w:val="center"/>
          </w:tcPr>
          <w:p w:rsidR="002F792A" w:rsidRPr="009825CA" w:rsidRDefault="009825C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Identificación </w:t>
            </w:r>
            <w:r w:rsidR="0023205C" w:rsidRPr="009825CA">
              <w:rPr>
                <w:rFonts w:ascii="Arial" w:hAnsi="Arial" w:cs="Arial"/>
                <w:color w:val="262626" w:themeColor="text1" w:themeTint="D9"/>
                <w:lang w:val="es-ES_tradnl"/>
              </w:rPr>
              <w:t>anterior</w:t>
            </w:r>
          </w:p>
        </w:tc>
        <w:tc>
          <w:tcPr>
            <w:tcW w:w="1673" w:type="dxa"/>
            <w:vAlign w:val="center"/>
          </w:tcPr>
          <w:p w:rsidR="002F792A" w:rsidRPr="009825CA" w:rsidRDefault="0023205C">
            <w:pPr>
              <w:pStyle w:val="Ttulo3"/>
              <w:rPr>
                <w:rFonts w:cs="Arial"/>
                <w:b w:val="0"/>
                <w:color w:val="262626" w:themeColor="text1" w:themeTint="D9"/>
                <w:sz w:val="20"/>
              </w:rPr>
            </w:pPr>
            <w:r w:rsidRPr="009825CA">
              <w:rPr>
                <w:rFonts w:cs="Arial"/>
                <w:b w:val="0"/>
                <w:color w:val="262626" w:themeColor="text1" w:themeTint="D9"/>
                <w:sz w:val="20"/>
              </w:rPr>
              <w:t>Años ya</w:t>
            </w:r>
          </w:p>
          <w:p w:rsidR="002F792A" w:rsidRPr="009825CA" w:rsidRDefault="0023205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825CA">
              <w:rPr>
                <w:rFonts w:ascii="Arial" w:hAnsi="Arial" w:cs="Arial"/>
                <w:color w:val="262626" w:themeColor="text1" w:themeTint="D9"/>
                <w:lang w:val="es-ES_tradnl"/>
              </w:rPr>
              <w:t>evaluado</w:t>
            </w:r>
          </w:p>
        </w:tc>
      </w:tr>
      <w:tr w:rsidR="009825CA" w:rsidRPr="009825CA" w:rsidTr="00BE37CC">
        <w:trPr>
          <w:trHeight w:val="526"/>
          <w:jc w:val="center"/>
        </w:trPr>
        <w:tc>
          <w:tcPr>
            <w:tcW w:w="2510" w:type="dxa"/>
            <w:vAlign w:val="center"/>
          </w:tcPr>
          <w:p w:rsidR="002F792A" w:rsidRPr="009825CA" w:rsidRDefault="002F792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2F792A" w:rsidRPr="009825CA" w:rsidRDefault="002F792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2F792A" w:rsidRPr="009825CA" w:rsidRDefault="002F792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2F792A" w:rsidRPr="009825CA" w:rsidRDefault="002F792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825CA" w:rsidRPr="009825CA" w:rsidTr="00BE37CC">
        <w:trPr>
          <w:trHeight w:val="526"/>
          <w:jc w:val="center"/>
        </w:trPr>
        <w:tc>
          <w:tcPr>
            <w:tcW w:w="2510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825CA" w:rsidRPr="009825CA" w:rsidTr="00BE37CC">
        <w:trPr>
          <w:trHeight w:val="526"/>
          <w:jc w:val="center"/>
        </w:trPr>
        <w:tc>
          <w:tcPr>
            <w:tcW w:w="2510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825CA" w:rsidRPr="009825CA" w:rsidTr="00BE37CC">
        <w:trPr>
          <w:trHeight w:val="526"/>
          <w:jc w:val="center"/>
        </w:trPr>
        <w:tc>
          <w:tcPr>
            <w:tcW w:w="2510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2F792A" w:rsidRPr="009825CA" w:rsidTr="00BE37CC">
        <w:trPr>
          <w:trHeight w:val="526"/>
          <w:jc w:val="center"/>
        </w:trPr>
        <w:tc>
          <w:tcPr>
            <w:tcW w:w="2510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2F792A" w:rsidRPr="009825CA" w:rsidRDefault="002F792A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2F792A" w:rsidRDefault="002F792A">
      <w:pPr>
        <w:ind w:right="-143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825CA" w:rsidRPr="009825CA" w:rsidRDefault="009825CA">
      <w:pPr>
        <w:ind w:right="-143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F792A" w:rsidRPr="009825CA" w:rsidRDefault="0023205C">
      <w:pPr>
        <w:ind w:right="-143"/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825C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En caso de evaluarse bajo un código, se deberá indicar la </w:t>
      </w:r>
      <w:r w:rsidRPr="009825CA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9825C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</w:p>
    <w:p w:rsidR="002F792A" w:rsidRPr="009825CA" w:rsidRDefault="002F792A">
      <w:pPr>
        <w:rPr>
          <w:rFonts w:ascii="Arial" w:hAnsi="Arial" w:cs="Arial"/>
          <w:b/>
          <w:color w:val="262626" w:themeColor="text1" w:themeTint="D9"/>
          <w:lang w:val="es-ES_tradnl"/>
        </w:rPr>
      </w:pPr>
      <w:bookmarkStart w:id="0" w:name="_GoBack"/>
      <w:bookmarkEnd w:id="0"/>
    </w:p>
    <w:sectPr w:rsidR="002F792A" w:rsidRPr="009825CA" w:rsidSect="009825CA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CA" w:rsidRDefault="009825CA" w:rsidP="009825CA">
      <w:r>
        <w:separator/>
      </w:r>
    </w:p>
  </w:endnote>
  <w:endnote w:type="continuationSeparator" w:id="0">
    <w:p w:rsidR="009825CA" w:rsidRDefault="009825CA" w:rsidP="009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CA" w:rsidRDefault="00182950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49F99E" wp14:editId="78FA16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950" w:rsidRPr="00483E0D" w:rsidRDefault="00182950" w:rsidP="00182950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182950" w:rsidRPr="00483E0D" w:rsidRDefault="00182950" w:rsidP="00182950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49F99E" id="Grupo 3" o:spid="_x0000_s1029" style="position:absolute;margin-left:0;margin-top:0;width:492pt;height:21.5pt;z-index:251663360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182950" w:rsidRPr="00483E0D" w:rsidRDefault="00182950" w:rsidP="00182950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182950" w:rsidRPr="00483E0D" w:rsidRDefault="00182950" w:rsidP="00182950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CA" w:rsidRDefault="009825CA" w:rsidP="009825CA">
      <w:r>
        <w:separator/>
      </w:r>
    </w:p>
  </w:footnote>
  <w:footnote w:type="continuationSeparator" w:id="0">
    <w:p w:rsidR="009825CA" w:rsidRDefault="009825CA" w:rsidP="0098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CA" w:rsidRDefault="00330330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540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-87647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950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C5CE1F" wp14:editId="27813F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950" w:rsidRPr="00483E0D" w:rsidRDefault="00182950" w:rsidP="00182950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182950" w:rsidRPr="00483E0D" w:rsidRDefault="00182950" w:rsidP="00182950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C5CE1F" id="Grupo 2" o:spid="_x0000_s1026" style="position:absolute;margin-left:0;margin-top:0;width:491.7pt;height:26.1pt;z-index:251661312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182950" w:rsidRPr="00483E0D" w:rsidRDefault="00182950" w:rsidP="00182950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182950" w:rsidRPr="00483E0D" w:rsidRDefault="00182950" w:rsidP="00182950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C"/>
    <w:rsid w:val="00182950"/>
    <w:rsid w:val="0023205C"/>
    <w:rsid w:val="002F792A"/>
    <w:rsid w:val="00330330"/>
    <w:rsid w:val="009825CA"/>
    <w:rsid w:val="00BE37CC"/>
    <w:rsid w:val="00B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57682D5E"/>
  <w15:chartTrackingRefBased/>
  <w15:docId w15:val="{A4A0D69E-D005-4443-BA8D-CED0C361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825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5CA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9825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5CA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7</cp:revision>
  <cp:lastPrinted>2001-07-06T18:42:00Z</cp:lastPrinted>
  <dcterms:created xsi:type="dcterms:W3CDTF">2017-01-04T19:19:00Z</dcterms:created>
  <dcterms:modified xsi:type="dcterms:W3CDTF">2017-05-11T18:57:00Z</dcterms:modified>
</cp:coreProperties>
</file>