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:rsidTr="002F4BD6">
        <w:trPr>
          <w:trHeight w:val="416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:rsidTr="002F4BD6">
        <w:trPr>
          <w:trHeight w:val="349"/>
        </w:trPr>
        <w:tc>
          <w:tcPr>
            <w:tcW w:w="4841" w:type="dxa"/>
            <w:vAlign w:val="center"/>
          </w:tcPr>
          <w:p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AEF2C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Default="00937EC2" w:rsidP="00D558F2">
      <w:pPr>
        <w:pStyle w:val="Ttulo1"/>
        <w:rPr>
          <w:rFonts w:cs="Arial"/>
          <w:color w:val="262626" w:themeColor="text1" w:themeTint="D9"/>
        </w:rPr>
      </w:pPr>
    </w:p>
    <w:p w:rsidR="002F4BD6" w:rsidRDefault="002F4BD6" w:rsidP="002F4BD6">
      <w:pPr>
        <w:rPr>
          <w:lang w:val="es-ES_tradnl"/>
        </w:rPr>
      </w:pPr>
    </w:p>
    <w:p w:rsidR="002F4BD6" w:rsidRPr="002F4BD6" w:rsidRDefault="002F4BD6" w:rsidP="002F4BD6">
      <w:pPr>
        <w:rPr>
          <w:lang w:val="es-ES_tradnl"/>
        </w:rPr>
      </w:pPr>
    </w:p>
    <w:p w:rsidR="00D558F2" w:rsidRPr="006F5056" w:rsidRDefault="006F5056" w:rsidP="006F505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526" w:tblpY="69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F5056" w:rsidRPr="003B4D7B" w:rsidTr="0099355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56" w:rsidRPr="003B4D7B" w:rsidRDefault="006F50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:rsidR="00937EC2" w:rsidRPr="00993556" w:rsidRDefault="00993556" w:rsidP="00993556">
      <w:pPr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puede ser una persona física o jurídica radicada en Uruguay. 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:rsidR="006F5056" w:rsidRPr="006F5056" w:rsidRDefault="006F5056" w:rsidP="006F5056">
      <w:pPr>
        <w:rPr>
          <w:lang w:val="es-ES_tradnl"/>
        </w:rPr>
      </w:pPr>
    </w:p>
    <w:p w:rsidR="006F5056" w:rsidRPr="006F5056" w:rsidRDefault="006F5056" w:rsidP="006F5056">
      <w:pPr>
        <w:rPr>
          <w:lang w:val="es-ES_tradnl"/>
        </w:rPr>
      </w:pPr>
    </w:p>
    <w:p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F96350">
        <w:trPr>
          <w:trHeight w:val="591"/>
        </w:trPr>
        <w:tc>
          <w:tcPr>
            <w:tcW w:w="7148" w:type="dxa"/>
            <w:vAlign w:val="center"/>
          </w:tcPr>
          <w:p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5D6237" w:rsidRPr="00937EC2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:rsidTr="00993556">
        <w:trPr>
          <w:trHeight w:val="570"/>
        </w:trPr>
        <w:tc>
          <w:tcPr>
            <w:tcW w:w="7148" w:type="dxa"/>
            <w:vAlign w:val="center"/>
          </w:tcPr>
          <w:p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:rsidTr="003C3C21">
        <w:trPr>
          <w:trHeight w:val="570"/>
        </w:trPr>
        <w:tc>
          <w:tcPr>
            <w:tcW w:w="7148" w:type="dxa"/>
            <w:vAlign w:val="center"/>
          </w:tcPr>
          <w:p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:rsidTr="003C3C21">
        <w:trPr>
          <w:trHeight w:val="570"/>
        </w:trPr>
        <w:tc>
          <w:tcPr>
            <w:tcW w:w="7148" w:type="dxa"/>
            <w:vAlign w:val="center"/>
          </w:tcPr>
          <w:p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F78B4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5719A3" w:rsidRPr="005719A3" w:rsidRDefault="005719A3" w:rsidP="005719A3">
      <w:pPr>
        <w:rPr>
          <w:lang w:val="es-ES_tradnl"/>
        </w:rPr>
      </w:pP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91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:rsidR="00FF78B4" w:rsidRPr="00FF78B4" w:rsidRDefault="00FF78B4" w:rsidP="00937EC2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:rsidR="00FF78B4" w:rsidRDefault="004C494C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9</w:t>
      </w:r>
      <w:r w:rsidR="00FF78B4"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="00FF78B4"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="00FF78B4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395158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br/>
            </w: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bookmarkStart w:id="0" w:name="_GoBack"/>
            <w:bookmarkEnd w:id="0"/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:rsidTr="00F96350">
        <w:trPr>
          <w:trHeight w:val="570"/>
        </w:trPr>
        <w:tc>
          <w:tcPr>
            <w:tcW w:w="7148" w:type="dxa"/>
            <w:vAlign w:val="center"/>
          </w:tcPr>
          <w:p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B25D5D" w:rsidRDefault="00B25D5D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:rsidTr="00F96350">
        <w:trPr>
          <w:trHeight w:val="570"/>
        </w:trPr>
        <w:tc>
          <w:tcPr>
            <w:tcW w:w="7148" w:type="dxa"/>
            <w:vAlign w:val="center"/>
          </w:tcPr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:rsidR="00FF78B4" w:rsidRPr="005719A3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 xml:space="preserve">Germoplasma que le dio origen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(genealogía) </w:t>
      </w:r>
    </w:p>
    <w:p w:rsidR="000C4CF2" w:rsidRPr="00C62100" w:rsidRDefault="000C4CF2" w:rsidP="000C4CF2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</w:t>
      </w:r>
      <w:r w:rsidR="00395158">
        <w:rPr>
          <w:rFonts w:ascii="Arial" w:hAnsi="Arial" w:cs="Arial"/>
          <w:color w:val="262626" w:themeColor="text1" w:themeTint="D9"/>
          <w:sz w:val="14"/>
          <w:lang w:val="es-ES_tradnl"/>
        </w:rPr>
        <w:t>. Esta información sólo será usada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</w:t>
      </w:r>
      <w:r w:rsidR="00395158">
        <w:rPr>
          <w:rFonts w:ascii="Arial" w:hAnsi="Arial" w:cs="Arial"/>
          <w:color w:val="262626" w:themeColor="text1" w:themeTint="D9"/>
          <w:sz w:val="14"/>
          <w:lang w:val="es-ES_tradnl"/>
        </w:rPr>
        <w:t>por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INASE</w:t>
      </w:r>
      <w:r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(ej: línea pura, polinización abierta, variedad sintética, población, etc. Anexar si es necesario) 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ej: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¿El cultivar es un Organismo Genéticamente Modificado?</w:t>
      </w:r>
    </w:p>
    <w:p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:rsidR="00610F24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:rsidR="00057560" w:rsidRPr="00057560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(GNBio).</w:t>
      </w:r>
    </w:p>
    <w:p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:rsidR="00937EC2" w:rsidRPr="00937EC2" w:rsidRDefault="004C494C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:rsidR="005D6237" w:rsidRPr="005D6237" w:rsidRDefault="005D6237" w:rsidP="005D6237">
      <w:pPr>
        <w:rPr>
          <w:lang w:val="es-ES_tradnl"/>
        </w:rPr>
      </w:pPr>
    </w:p>
    <w:p w:rsidR="005D6237" w:rsidRPr="005D6237" w:rsidRDefault="005D6237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 w:rsidRPr="005D6237">
        <w:rPr>
          <w:rFonts w:cs="Arial"/>
          <w:color w:val="262626" w:themeColor="text1" w:themeTint="D9"/>
          <w:sz w:val="20"/>
          <w:lang w:val="es-ES_tradnl"/>
        </w:rPr>
        <w:t>1</w:t>
      </w:r>
      <w:r w:rsidR="004C494C">
        <w:rPr>
          <w:rFonts w:cs="Arial"/>
          <w:color w:val="262626" w:themeColor="text1" w:themeTint="D9"/>
          <w:sz w:val="20"/>
          <w:lang w:val="es-ES_tradnl"/>
        </w:rPr>
        <w:t>1</w:t>
      </w:r>
      <w:r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:rsidR="005D6237" w:rsidRDefault="005D6237" w:rsidP="005D6237">
      <w:pPr>
        <w:rPr>
          <w:sz w:val="22"/>
          <w:lang w:val="es-MX"/>
        </w:rPr>
      </w:pPr>
    </w:p>
    <w:p w:rsidR="00702D65" w:rsidRDefault="00702D65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2F4BD6" w:rsidRDefault="002F4BD6" w:rsidP="00EF7779">
      <w:pPr>
        <w:rPr>
          <w:rFonts w:ascii="Arial" w:hAnsi="Arial" w:cs="Arial"/>
          <w:color w:val="262626" w:themeColor="text1" w:themeTint="D9"/>
          <w:lang w:val="es-MX"/>
        </w:rPr>
      </w:pPr>
    </w:p>
    <w:p w:rsidR="00CF3FB4" w:rsidRDefault="00CF3FB4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FB3120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2F4BD6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</w:p>
    <w:p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sectPr w:rsidR="00702D65" w:rsidRPr="00702D65" w:rsidSect="00937E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ED" w:rsidRDefault="009D2EED">
      <w:r>
        <w:separator/>
      </w:r>
    </w:p>
  </w:endnote>
  <w:endnote w:type="continuationSeparator" w:id="0">
    <w:p w:rsidR="009D2EED" w:rsidRDefault="009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9E0255" w:rsidRPr="009E0255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4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ED" w:rsidRDefault="009D2EED">
      <w:r>
        <w:separator/>
      </w:r>
    </w:p>
  </w:footnote>
  <w:footnote w:type="continuationSeparator" w:id="0">
    <w:p w:rsidR="009D2EED" w:rsidRDefault="009D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57560"/>
    <w:rsid w:val="000A1E25"/>
    <w:rsid w:val="000B1A98"/>
    <w:rsid w:val="000B743B"/>
    <w:rsid w:val="000C4CF2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5172E"/>
    <w:rsid w:val="00262B3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158"/>
    <w:rsid w:val="003954D6"/>
    <w:rsid w:val="003A1741"/>
    <w:rsid w:val="003B164B"/>
    <w:rsid w:val="003B4D7B"/>
    <w:rsid w:val="003C3C21"/>
    <w:rsid w:val="003D462B"/>
    <w:rsid w:val="003E0FD9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7FA2"/>
    <w:rsid w:val="00490865"/>
    <w:rsid w:val="004A008B"/>
    <w:rsid w:val="004A0745"/>
    <w:rsid w:val="004A0AF5"/>
    <w:rsid w:val="004B7AFF"/>
    <w:rsid w:val="004C494C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E0255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25D5D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C16EBD"/>
    <w:rsid w:val="00C36DB8"/>
    <w:rsid w:val="00C538B3"/>
    <w:rsid w:val="00C655E8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21449E5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465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5</cp:revision>
  <cp:lastPrinted>2017-05-09T18:53:00Z</cp:lastPrinted>
  <dcterms:created xsi:type="dcterms:W3CDTF">2017-09-06T13:46:00Z</dcterms:created>
  <dcterms:modified xsi:type="dcterms:W3CDTF">2018-04-06T11:57:00Z</dcterms:modified>
</cp:coreProperties>
</file>