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9B" w:rsidRDefault="003C7F9B">
      <w:pPr>
        <w:pStyle w:val="Subttulo"/>
      </w:pPr>
    </w:p>
    <w:p w:rsidR="00AF3DF2" w:rsidRDefault="00AF3DF2">
      <w:pPr>
        <w:pStyle w:val="Subttulo"/>
        <w:rPr>
          <w:rFonts w:cs="Arial"/>
          <w:color w:val="262626" w:themeColor="text1" w:themeTint="D9"/>
          <w:sz w:val="20"/>
          <w:lang w:val="es-UY"/>
        </w:rPr>
      </w:pPr>
    </w:p>
    <w:p w:rsidR="003C7F9B" w:rsidRPr="005D0E73" w:rsidRDefault="003C7F9B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5D0E73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3C7F9B" w:rsidRPr="005D0E73" w:rsidRDefault="003C7F9B" w:rsidP="005D0E73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5D0E73">
        <w:rPr>
          <w:rFonts w:cs="Arial"/>
          <w:color w:val="262626" w:themeColor="text1" w:themeTint="D9"/>
          <w:sz w:val="20"/>
          <w:lang w:val="es-UY"/>
        </w:rPr>
        <w:t>MUESTRAS A EVALUACIÓN</w:t>
      </w:r>
    </w:p>
    <w:p w:rsidR="003C7F9B" w:rsidRDefault="003C7F9B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D0E73" w:rsidRPr="005D0E73" w:rsidRDefault="005D0E7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3C7F9B" w:rsidRPr="00D23B72" w:rsidRDefault="005D0E73" w:rsidP="005D0E73">
      <w:pPr>
        <w:jc w:val="center"/>
        <w:rPr>
          <w:rFonts w:ascii="Arial" w:hAnsi="Arial" w:cs="Arial"/>
          <w:b/>
          <w:color w:val="004A92"/>
          <w:lang w:val="es-UY"/>
        </w:rPr>
      </w:pPr>
      <w:r w:rsidRPr="00D23B72">
        <w:rPr>
          <w:rFonts w:ascii="Arial" w:hAnsi="Arial" w:cs="Arial"/>
          <w:b/>
          <w:color w:val="004A92"/>
          <w:lang w:val="es-UY"/>
        </w:rPr>
        <w:t>GRAMÍ</w:t>
      </w:r>
      <w:r w:rsidR="003C7F9B" w:rsidRPr="00D23B72">
        <w:rPr>
          <w:rFonts w:ascii="Arial" w:hAnsi="Arial" w:cs="Arial"/>
          <w:b/>
          <w:color w:val="004A92"/>
          <w:lang w:val="es-UY"/>
        </w:rPr>
        <w:t xml:space="preserve">NEAS BIANUALES        </w:t>
      </w:r>
    </w:p>
    <w:p w:rsidR="003C7F9B" w:rsidRPr="005D0E73" w:rsidRDefault="003C7F9B" w:rsidP="005D0E73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3C7F9B" w:rsidRPr="005D0E73" w:rsidRDefault="003C7F9B" w:rsidP="005D0E73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Se requiere una cantidad mínima de semilla por año de:</w:t>
      </w:r>
    </w:p>
    <w:p w:rsidR="003C7F9B" w:rsidRPr="005D0E73" w:rsidRDefault="003C7F9B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ind w:left="360"/>
        <w:jc w:val="both"/>
        <w:rPr>
          <w:rFonts w:ascii="Arial" w:hAnsi="Arial" w:cs="Arial"/>
          <w:b/>
          <w:color w:val="262626" w:themeColor="text1" w:themeTint="D9"/>
        </w:rPr>
      </w:pPr>
      <w:proofErr w:type="spellStart"/>
      <w:r w:rsidRPr="005D0E73">
        <w:rPr>
          <w:rFonts w:ascii="Arial" w:hAnsi="Arial" w:cs="Arial"/>
          <w:color w:val="262626" w:themeColor="text1" w:themeTint="D9"/>
        </w:rPr>
        <w:t>Raigrás</w:t>
      </w:r>
      <w:proofErr w:type="spellEnd"/>
      <w:r w:rsidRPr="005D0E73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Pr="005D0E73">
        <w:rPr>
          <w:rFonts w:ascii="Arial" w:hAnsi="Arial" w:cs="Arial"/>
          <w:color w:val="262626" w:themeColor="text1" w:themeTint="D9"/>
        </w:rPr>
        <w:t>bianual</w:t>
      </w:r>
      <w:proofErr w:type="spellEnd"/>
      <w:r w:rsidRPr="005D0E73">
        <w:rPr>
          <w:rFonts w:ascii="Arial" w:hAnsi="Arial" w:cs="Arial"/>
          <w:color w:val="262626" w:themeColor="text1" w:themeTint="D9"/>
        </w:rPr>
        <w:t xml:space="preserve"> = </w:t>
      </w:r>
      <w:r w:rsidRPr="005D0E73">
        <w:rPr>
          <w:rFonts w:ascii="Arial" w:hAnsi="Arial" w:cs="Arial"/>
          <w:b/>
          <w:color w:val="262626" w:themeColor="text1" w:themeTint="D9"/>
        </w:rPr>
        <w:t>300 g</w:t>
      </w:r>
    </w:p>
    <w:p w:rsidR="003C7F9B" w:rsidRPr="005D0E73" w:rsidRDefault="003C7F9B">
      <w:pPr>
        <w:ind w:left="360"/>
        <w:jc w:val="both"/>
        <w:rPr>
          <w:rFonts w:ascii="Arial" w:hAnsi="Arial" w:cs="Arial"/>
          <w:color w:val="262626" w:themeColor="text1" w:themeTint="D9"/>
        </w:rPr>
      </w:pPr>
      <w:proofErr w:type="spellStart"/>
      <w:r w:rsidRPr="005D0E73">
        <w:rPr>
          <w:rFonts w:ascii="Arial" w:hAnsi="Arial" w:cs="Arial"/>
          <w:i/>
          <w:color w:val="262626" w:themeColor="text1" w:themeTint="D9"/>
        </w:rPr>
        <w:t>Festulolium</w:t>
      </w:r>
      <w:proofErr w:type="spellEnd"/>
      <w:r w:rsidRPr="005D0E73">
        <w:rPr>
          <w:rFonts w:ascii="Arial" w:hAnsi="Arial" w:cs="Arial"/>
          <w:color w:val="262626" w:themeColor="text1" w:themeTint="D9"/>
        </w:rPr>
        <w:t xml:space="preserve"> = </w:t>
      </w:r>
      <w:r w:rsidRPr="005D0E73">
        <w:rPr>
          <w:rFonts w:ascii="Arial" w:hAnsi="Arial" w:cs="Arial"/>
          <w:b/>
          <w:color w:val="262626" w:themeColor="text1" w:themeTint="D9"/>
        </w:rPr>
        <w:t>300 g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</w:rPr>
      </w:pPr>
    </w:p>
    <w:p w:rsidR="003C7F9B" w:rsidRPr="005D0E73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5D0E73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</w:t>
      </w:r>
      <w:bookmarkStart w:id="0" w:name="_GoBack"/>
      <w:bookmarkEnd w:id="0"/>
      <w:r w:rsidRPr="005D0E73">
        <w:rPr>
          <w:rFonts w:ascii="Arial" w:hAnsi="Arial" w:cs="Arial"/>
          <w:color w:val="262626" w:themeColor="text1" w:themeTint="D9"/>
          <w:lang w:val="es-UY"/>
        </w:rPr>
        <w:t xml:space="preserve">mínimo con el estándar de la semilla Categoría </w:t>
      </w:r>
      <w:r w:rsidR="00AE11F1" w:rsidRPr="005D0E73">
        <w:rPr>
          <w:rFonts w:ascii="Arial" w:hAnsi="Arial" w:cs="Arial"/>
          <w:color w:val="262626" w:themeColor="text1" w:themeTint="D9"/>
          <w:lang w:val="es-UY"/>
        </w:rPr>
        <w:t>Básica</w:t>
      </w:r>
      <w:r w:rsidRPr="005D0E73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5D0E73" w:rsidRPr="005D0E73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5D0E73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:rsidR="003C7F9B" w:rsidRPr="005D0E73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5D0E73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5D0E73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3C7F9B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D0E73" w:rsidRPr="005D0E73" w:rsidRDefault="005D0E7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Nombre del C</w:t>
      </w:r>
      <w:r w:rsidR="00833A5E" w:rsidRPr="005D0E73">
        <w:rPr>
          <w:rFonts w:ascii="Arial" w:hAnsi="Arial" w:cs="Arial"/>
          <w:color w:val="262626" w:themeColor="text1" w:themeTint="D9"/>
          <w:lang w:val="es-ES_tradnl"/>
        </w:rPr>
        <w:t>reador/Obtentor</w:t>
      </w: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C7F9B" w:rsidRPr="005D0E73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Representante en Uruguay: 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 xml:space="preserve">Dirección: 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AE11F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="003C7F9B" w:rsidRPr="005D0E73">
        <w:rPr>
          <w:rFonts w:ascii="Arial" w:hAnsi="Arial" w:cs="Arial"/>
          <w:color w:val="262626" w:themeColor="text1" w:themeTint="D9"/>
          <w:lang w:val="es-ES_tradnl"/>
        </w:rPr>
        <w:t>Fax:</w:t>
      </w:r>
      <w:r w:rsidR="00AF3DF2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="00AF3DF2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AF3DF2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5D0E73" w:rsidRDefault="00AE11F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Pr="005D0E73">
        <w:rPr>
          <w:rFonts w:ascii="Arial" w:hAnsi="Arial" w:cs="Arial"/>
          <w:color w:val="262626" w:themeColor="text1" w:themeTint="D9"/>
          <w:lang w:val="es-ES_tradnl"/>
        </w:rPr>
        <w:tab/>
      </w:r>
      <w:r w:rsidR="003C7F9B" w:rsidRPr="005D0E73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3C7F9B" w:rsidRPr="005D0E73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E11F1" w:rsidRDefault="00AE11F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5D0E73" w:rsidRPr="005D0E73" w:rsidRDefault="005D0E7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219"/>
        <w:gridCol w:w="1525"/>
        <w:gridCol w:w="1664"/>
        <w:gridCol w:w="970"/>
        <w:gridCol w:w="832"/>
        <w:gridCol w:w="1109"/>
      </w:tblGrid>
      <w:tr w:rsidR="005D0E73" w:rsidRPr="005D0E73" w:rsidTr="005D0E73">
        <w:trPr>
          <w:trHeight w:val="737"/>
        </w:trPr>
        <w:tc>
          <w:tcPr>
            <w:tcW w:w="1526" w:type="dxa"/>
            <w:vAlign w:val="center"/>
          </w:tcPr>
          <w:p w:rsidR="00AE239D" w:rsidRPr="005D0E73" w:rsidRDefault="00AE239D" w:rsidP="00AE11F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219" w:type="dxa"/>
            <w:vAlign w:val="center"/>
          </w:tcPr>
          <w:p w:rsidR="00AE239D" w:rsidRPr="005D0E73" w:rsidRDefault="00AE239D" w:rsidP="00AE11F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</w:t>
            </w:r>
            <w:r w:rsidR="00AE11F1"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(1)</w:t>
            </w:r>
          </w:p>
        </w:tc>
        <w:tc>
          <w:tcPr>
            <w:tcW w:w="1525" w:type="dxa"/>
            <w:vAlign w:val="center"/>
          </w:tcPr>
          <w:p w:rsidR="00AE239D" w:rsidRPr="005D0E73" w:rsidRDefault="005D0E73" w:rsidP="00AE11F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AE239D"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664" w:type="dxa"/>
            <w:vAlign w:val="center"/>
          </w:tcPr>
          <w:p w:rsidR="00AE239D" w:rsidRPr="005D0E73" w:rsidRDefault="00AE239D" w:rsidP="00AE11F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>Especie</w:t>
            </w:r>
          </w:p>
        </w:tc>
        <w:tc>
          <w:tcPr>
            <w:tcW w:w="970" w:type="dxa"/>
            <w:vAlign w:val="center"/>
          </w:tcPr>
          <w:p w:rsidR="00AE239D" w:rsidRPr="005D0E73" w:rsidRDefault="00AE239D" w:rsidP="00AE11F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832" w:type="dxa"/>
            <w:vAlign w:val="center"/>
          </w:tcPr>
          <w:p w:rsidR="00AE239D" w:rsidRPr="005D0E73" w:rsidRDefault="00AE239D" w:rsidP="00AE11F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>Ploidía</w:t>
            </w:r>
          </w:p>
        </w:tc>
        <w:tc>
          <w:tcPr>
            <w:tcW w:w="1109" w:type="dxa"/>
            <w:vAlign w:val="center"/>
          </w:tcPr>
          <w:p w:rsidR="00AE239D" w:rsidRPr="005D0E73" w:rsidRDefault="00AE11F1" w:rsidP="00AE11F1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AE239D"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AE239D" w:rsidRPr="005D0E73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5D0E73" w:rsidRPr="005D0E73" w:rsidTr="00AF3DF2">
        <w:trPr>
          <w:trHeight w:val="526"/>
        </w:trPr>
        <w:tc>
          <w:tcPr>
            <w:tcW w:w="1526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19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25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64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70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32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09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D0E73" w:rsidRPr="005D0E73" w:rsidTr="00AF3DF2">
        <w:trPr>
          <w:trHeight w:val="526"/>
        </w:trPr>
        <w:tc>
          <w:tcPr>
            <w:tcW w:w="1526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19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25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64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70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32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09" w:type="dxa"/>
            <w:vAlign w:val="center"/>
          </w:tcPr>
          <w:p w:rsidR="00AE239D" w:rsidRPr="005D0E73" w:rsidRDefault="00AE239D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AE11F1" w:rsidRDefault="00AE11F1" w:rsidP="00AE11F1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D0E73" w:rsidRDefault="005D0E73" w:rsidP="00AE11F1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5D0E73" w:rsidRPr="005D0E73" w:rsidRDefault="005D0E73" w:rsidP="00AE11F1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3C7F9B" w:rsidRPr="005D0E73" w:rsidRDefault="00833A5E" w:rsidP="00833A5E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5D0E7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5D0E73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5D0E7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AE11F1" w:rsidRPr="005D0E7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Pr="005D0E7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confidencial.</w:t>
      </w:r>
    </w:p>
    <w:sectPr w:rsidR="003C7F9B" w:rsidRPr="005D0E73" w:rsidSect="00AE11F1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73" w:rsidRDefault="005D0E73" w:rsidP="005D0E73">
      <w:r>
        <w:separator/>
      </w:r>
    </w:p>
  </w:endnote>
  <w:endnote w:type="continuationSeparator" w:id="0">
    <w:p w:rsidR="005D0E73" w:rsidRDefault="005D0E73" w:rsidP="005D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73" w:rsidRDefault="00D23B72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029E82" wp14:editId="1887D0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B72" w:rsidRPr="00483E0D" w:rsidRDefault="00D23B72" w:rsidP="00D23B7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D23B72" w:rsidRPr="00483E0D" w:rsidRDefault="00D23B72" w:rsidP="00D23B7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029E82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D23B72" w:rsidRPr="00483E0D" w:rsidRDefault="00D23B72" w:rsidP="00D23B7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D23B72" w:rsidRPr="00483E0D" w:rsidRDefault="00D23B72" w:rsidP="00D23B7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73" w:rsidRDefault="005D0E73" w:rsidP="005D0E73">
      <w:r>
        <w:separator/>
      </w:r>
    </w:p>
  </w:footnote>
  <w:footnote w:type="continuationSeparator" w:id="0">
    <w:p w:rsidR="005D0E73" w:rsidRDefault="005D0E73" w:rsidP="005D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73" w:rsidRDefault="009612C9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-86458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B72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E02A8A" wp14:editId="54CCA8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3B72" w:rsidRPr="00483E0D" w:rsidRDefault="00D23B72" w:rsidP="00D23B7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D23B72" w:rsidRPr="00483E0D" w:rsidRDefault="00D23B72" w:rsidP="00D23B7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E02A8A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D23B72" w:rsidRPr="00483E0D" w:rsidRDefault="00D23B72" w:rsidP="00D23B7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D23B72" w:rsidRPr="00483E0D" w:rsidRDefault="00D23B72" w:rsidP="00D23B7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E76819"/>
    <w:multiLevelType w:val="hybridMultilevel"/>
    <w:tmpl w:val="EC74A93A"/>
    <w:lvl w:ilvl="0" w:tplc="93CED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E"/>
    <w:rsid w:val="003C7F9B"/>
    <w:rsid w:val="005D0E73"/>
    <w:rsid w:val="00833A5E"/>
    <w:rsid w:val="009612C9"/>
    <w:rsid w:val="009F66F7"/>
    <w:rsid w:val="00AE11F1"/>
    <w:rsid w:val="00AE239D"/>
    <w:rsid w:val="00AF3DF2"/>
    <w:rsid w:val="00B86245"/>
    <w:rsid w:val="00D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32FDB417"/>
  <w15:chartTrackingRefBased/>
  <w15:docId w15:val="{CBF96413-4376-4B87-A470-1D7939B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D0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E7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0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E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2015-02-04T14:03:00Z</dcterms:created>
  <dcterms:modified xsi:type="dcterms:W3CDTF">2017-05-12T15:40:00Z</dcterms:modified>
</cp:coreProperties>
</file>