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2F4" w:rsidRPr="00C46DB7" w:rsidRDefault="002952F4" w:rsidP="00C46DB7">
      <w:pPr>
        <w:pStyle w:val="Ttulo"/>
        <w:jc w:val="left"/>
        <w:rPr>
          <w:rFonts w:cs="Arial"/>
          <w:color w:val="262626" w:themeColor="text1" w:themeTint="D9"/>
          <w:u w:val="single"/>
          <w:lang w:val="es-UY"/>
        </w:rPr>
      </w:pPr>
    </w:p>
    <w:p w:rsidR="002952F4" w:rsidRPr="00C46DB7" w:rsidRDefault="002952F4">
      <w:pPr>
        <w:pStyle w:val="Subttulo"/>
        <w:rPr>
          <w:rFonts w:cs="Arial"/>
          <w:color w:val="262626" w:themeColor="text1" w:themeTint="D9"/>
          <w:sz w:val="20"/>
          <w:lang w:val="es-UY"/>
        </w:rPr>
      </w:pPr>
    </w:p>
    <w:p w:rsidR="002952F4" w:rsidRPr="00962346" w:rsidRDefault="002952F4">
      <w:pPr>
        <w:pStyle w:val="Subttulo"/>
        <w:rPr>
          <w:rFonts w:cs="Arial"/>
          <w:color w:val="262626" w:themeColor="text1" w:themeTint="D9"/>
          <w:sz w:val="20"/>
          <w:lang w:val="es-UY"/>
        </w:rPr>
      </w:pPr>
      <w:r w:rsidRPr="00962346">
        <w:rPr>
          <w:rFonts w:cs="Arial"/>
          <w:color w:val="262626" w:themeColor="text1" w:themeTint="D9"/>
          <w:sz w:val="20"/>
          <w:lang w:val="es-UY"/>
        </w:rPr>
        <w:t>FORMULARIO PARA EL ENVÍO DE</w:t>
      </w:r>
    </w:p>
    <w:p w:rsidR="002952F4" w:rsidRPr="00962346" w:rsidRDefault="002952F4">
      <w:pPr>
        <w:jc w:val="center"/>
        <w:rPr>
          <w:rFonts w:ascii="Arial" w:hAnsi="Arial" w:cs="Arial"/>
          <w:b/>
          <w:color w:val="262626" w:themeColor="text1" w:themeTint="D9"/>
        </w:rPr>
      </w:pPr>
      <w:r w:rsidRPr="00962346">
        <w:rPr>
          <w:rFonts w:ascii="Arial" w:hAnsi="Arial" w:cs="Arial"/>
          <w:b/>
          <w:color w:val="262626" w:themeColor="text1" w:themeTint="D9"/>
        </w:rPr>
        <w:t>MUESTRAS A EVALUACIÓN</w:t>
      </w:r>
    </w:p>
    <w:p w:rsidR="002952F4" w:rsidRPr="00962346" w:rsidRDefault="002952F4">
      <w:pPr>
        <w:jc w:val="center"/>
        <w:rPr>
          <w:rFonts w:ascii="Arial" w:hAnsi="Arial" w:cs="Arial"/>
          <w:b/>
          <w:color w:val="3B3838" w:themeColor="background2" w:themeShade="40"/>
        </w:rPr>
      </w:pPr>
    </w:p>
    <w:p w:rsidR="00E472EC" w:rsidRPr="00C46DB7" w:rsidRDefault="00E472EC">
      <w:pPr>
        <w:jc w:val="center"/>
        <w:rPr>
          <w:rFonts w:ascii="Arial" w:hAnsi="Arial" w:cs="Arial"/>
          <w:b/>
          <w:color w:val="262626" w:themeColor="text1" w:themeTint="D9"/>
        </w:rPr>
      </w:pPr>
    </w:p>
    <w:p w:rsidR="002F7AFB" w:rsidRPr="00046052" w:rsidRDefault="002F7AFB" w:rsidP="002F7AFB">
      <w:pPr>
        <w:jc w:val="center"/>
        <w:rPr>
          <w:rFonts w:ascii="Arial" w:hAnsi="Arial" w:cs="Arial"/>
          <w:b/>
          <w:color w:val="004A92"/>
        </w:rPr>
      </w:pPr>
      <w:r w:rsidRPr="00046052">
        <w:rPr>
          <w:rFonts w:ascii="Arial" w:hAnsi="Arial" w:cs="Arial"/>
          <w:b/>
          <w:color w:val="004A92"/>
        </w:rPr>
        <w:t>ACHICORIA</w:t>
      </w:r>
    </w:p>
    <w:p w:rsidR="00C46DB7" w:rsidRDefault="00C46DB7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C46DB7" w:rsidRDefault="00C46DB7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E472EC" w:rsidRDefault="00E472EC">
      <w:pPr>
        <w:jc w:val="both"/>
        <w:rPr>
          <w:rFonts w:ascii="Arial" w:hAnsi="Arial" w:cs="Arial"/>
          <w:b/>
          <w:color w:val="262626" w:themeColor="text1" w:themeTint="D9"/>
          <w:u w:val="single"/>
        </w:rPr>
      </w:pPr>
    </w:p>
    <w:p w:rsidR="002952F4" w:rsidRPr="00E472EC" w:rsidRDefault="002952F4">
      <w:pPr>
        <w:jc w:val="both"/>
        <w:rPr>
          <w:rFonts w:ascii="Arial" w:hAnsi="Arial" w:cs="Arial"/>
          <w:color w:val="262626" w:themeColor="text1" w:themeTint="D9"/>
        </w:rPr>
      </w:pPr>
      <w:r w:rsidRPr="00E472EC">
        <w:rPr>
          <w:rFonts w:ascii="Arial" w:hAnsi="Arial" w:cs="Arial"/>
          <w:b/>
          <w:color w:val="262626" w:themeColor="text1" w:themeTint="D9"/>
        </w:rPr>
        <w:t>Normas para el envío de semilla: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requiere una cantidad mínima de </w:t>
      </w:r>
      <w:r w:rsidRPr="00C46DB7">
        <w:rPr>
          <w:rFonts w:ascii="Arial" w:hAnsi="Arial" w:cs="Arial"/>
          <w:b/>
          <w:color w:val="262626" w:themeColor="text1" w:themeTint="D9"/>
        </w:rPr>
        <w:t>70 g</w:t>
      </w:r>
      <w:r w:rsidRPr="00C46DB7">
        <w:rPr>
          <w:rFonts w:ascii="Arial" w:hAnsi="Arial" w:cs="Arial"/>
          <w:color w:val="262626" w:themeColor="text1" w:themeTint="D9"/>
        </w:rPr>
        <w:t xml:space="preserve"> de semilla por año.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requiere que la muestra de semillas se encuentre totalmente libre de insectos vivos, y cumpla como mínimo con el estándar de la semilla Categoría </w:t>
      </w:r>
      <w:r w:rsidR="00DA2CD6" w:rsidRPr="00C46DB7">
        <w:rPr>
          <w:rFonts w:ascii="Arial" w:hAnsi="Arial" w:cs="Arial"/>
          <w:color w:val="262626" w:themeColor="text1" w:themeTint="D9"/>
        </w:rPr>
        <w:t>Básica</w:t>
      </w:r>
      <w:r w:rsidRPr="00C46DB7">
        <w:rPr>
          <w:rFonts w:ascii="Arial" w:hAnsi="Arial" w:cs="Arial"/>
          <w:color w:val="262626" w:themeColor="text1" w:themeTint="D9"/>
        </w:rPr>
        <w:t xml:space="preserve"> en términos de germinación, pureza, ausencia de malezas prohibidas, etc. </w:t>
      </w:r>
      <w:r w:rsidR="00E472EC" w:rsidRPr="00C46DB7">
        <w:rPr>
          <w:rFonts w:ascii="Arial" w:hAnsi="Arial" w:cs="Arial"/>
          <w:b/>
          <w:color w:val="262626" w:themeColor="text1" w:themeTint="D9"/>
        </w:rPr>
        <w:t>Además,</w:t>
      </w:r>
      <w:r w:rsidRPr="00C46DB7">
        <w:rPr>
          <w:rFonts w:ascii="Arial" w:hAnsi="Arial" w:cs="Arial"/>
          <w:b/>
          <w:color w:val="262626" w:themeColor="text1" w:themeTint="D9"/>
        </w:rPr>
        <w:t xml:space="preserve"> deberá cumplir los requisitos fitosanitarios de introducción.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Se establece como </w:t>
      </w:r>
      <w:r w:rsidRPr="00C46DB7">
        <w:rPr>
          <w:rFonts w:ascii="Arial" w:hAnsi="Arial" w:cs="Arial"/>
          <w:b/>
          <w:color w:val="262626" w:themeColor="text1" w:themeTint="D9"/>
        </w:rPr>
        <w:t>fecha límite</w:t>
      </w:r>
      <w:r w:rsidRPr="00C46DB7">
        <w:rPr>
          <w:rFonts w:ascii="Arial" w:hAnsi="Arial" w:cs="Arial"/>
          <w:color w:val="262626" w:themeColor="text1" w:themeTint="D9"/>
        </w:rPr>
        <w:t xml:space="preserve"> para el recibo de muestras de semillas el día </w:t>
      </w:r>
      <w:r w:rsidRPr="00C46DB7">
        <w:rPr>
          <w:rFonts w:ascii="Arial" w:hAnsi="Arial" w:cs="Arial"/>
          <w:b/>
          <w:color w:val="262626" w:themeColor="text1" w:themeTint="D9"/>
        </w:rPr>
        <w:t>20 de febrero de cada año.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numPr>
          <w:ilvl w:val="0"/>
          <w:numId w:val="1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Se solicita completar este formulario y enviarlo por duplicado. Dicho duplicado actuará como remito y al recibir las muestras se devolverá firmado al remitente.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Default="002952F4">
      <w:pPr>
        <w:numPr>
          <w:ilvl w:val="0"/>
          <w:numId w:val="2"/>
        </w:num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Los cambios de nombre de los cultivares se indicarán poniendo el nombre anterior en la columna correspondiente. </w:t>
      </w:r>
    </w:p>
    <w:p w:rsidR="00E472EC" w:rsidRDefault="00E472EC" w:rsidP="00E472EC">
      <w:pPr>
        <w:ind w:left="360"/>
        <w:jc w:val="both"/>
        <w:rPr>
          <w:rFonts w:ascii="Arial" w:hAnsi="Arial" w:cs="Arial"/>
          <w:color w:val="262626" w:themeColor="text1" w:themeTint="D9"/>
        </w:rPr>
      </w:pPr>
    </w:p>
    <w:p w:rsidR="00E472EC" w:rsidRPr="00C46DB7" w:rsidRDefault="00E472EC" w:rsidP="00E472EC">
      <w:pPr>
        <w:ind w:left="360"/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Nombre del C</w:t>
      </w:r>
      <w:r w:rsidR="00B717BA" w:rsidRPr="00C46DB7">
        <w:rPr>
          <w:rFonts w:ascii="Arial" w:hAnsi="Arial" w:cs="Arial"/>
          <w:color w:val="262626" w:themeColor="text1" w:themeTint="D9"/>
        </w:rPr>
        <w:t>reador/obtentor</w:t>
      </w:r>
      <w:r w:rsidRPr="00C46DB7">
        <w:rPr>
          <w:rFonts w:ascii="Arial" w:hAnsi="Arial" w:cs="Arial"/>
          <w:color w:val="262626" w:themeColor="text1" w:themeTint="D9"/>
        </w:rPr>
        <w:t xml:space="preserve">: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  </w:t>
      </w: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 xml:space="preserve">Representante en Uruguay:                                                                                   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2952F4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Dirección: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DA2CD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Teléfono:</w:t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="002952F4" w:rsidRPr="00C46DB7">
        <w:rPr>
          <w:rFonts w:ascii="Arial" w:hAnsi="Arial" w:cs="Arial"/>
          <w:color w:val="262626" w:themeColor="text1" w:themeTint="D9"/>
        </w:rPr>
        <w:t>F</w:t>
      </w:r>
      <w:r w:rsidR="00C4762A">
        <w:rPr>
          <w:rFonts w:ascii="Arial" w:hAnsi="Arial" w:cs="Arial"/>
          <w:color w:val="262626" w:themeColor="text1" w:themeTint="D9"/>
        </w:rPr>
        <w:t>ax:</w:t>
      </w:r>
      <w:r w:rsidR="00C4762A">
        <w:rPr>
          <w:rFonts w:ascii="Arial" w:hAnsi="Arial" w:cs="Arial"/>
          <w:color w:val="262626" w:themeColor="text1" w:themeTint="D9"/>
        </w:rPr>
        <w:tab/>
      </w:r>
      <w:r w:rsidR="00C4762A">
        <w:rPr>
          <w:rFonts w:ascii="Arial" w:hAnsi="Arial" w:cs="Arial"/>
          <w:color w:val="262626" w:themeColor="text1" w:themeTint="D9"/>
        </w:rPr>
        <w:tab/>
      </w:r>
      <w:r w:rsidR="00C4762A">
        <w:rPr>
          <w:rFonts w:ascii="Arial" w:hAnsi="Arial" w:cs="Arial"/>
          <w:color w:val="262626" w:themeColor="text1" w:themeTint="D9"/>
          <w:lang w:val="es-ES_tradnl"/>
        </w:rPr>
        <w:t>Correo electrónico:</w:t>
      </w:r>
      <w:r w:rsidR="00C4762A" w:rsidRPr="00BF628D">
        <w:rPr>
          <w:rFonts w:ascii="Arial" w:hAnsi="Arial" w:cs="Arial"/>
          <w:color w:val="262626" w:themeColor="text1" w:themeTint="D9"/>
          <w:lang w:val="es-ES_tradnl"/>
        </w:rPr>
        <w:t xml:space="preserve">  </w:t>
      </w:r>
      <w:r w:rsidR="002952F4" w:rsidRPr="00C46DB7">
        <w:rPr>
          <w:rFonts w:ascii="Arial" w:hAnsi="Arial" w:cs="Arial"/>
          <w:color w:val="262626" w:themeColor="text1" w:themeTint="D9"/>
        </w:rPr>
        <w:t xml:space="preserve">              </w:t>
      </w:r>
    </w:p>
    <w:p w:rsidR="002952F4" w:rsidRPr="00C46DB7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2952F4" w:rsidRPr="00C46DB7" w:rsidRDefault="00DA2CD6">
      <w:pPr>
        <w:pBdr>
          <w:bottom w:val="single" w:sz="4" w:space="1" w:color="auto"/>
        </w:pBdr>
        <w:jc w:val="both"/>
        <w:rPr>
          <w:rFonts w:ascii="Arial" w:hAnsi="Arial" w:cs="Arial"/>
          <w:color w:val="262626" w:themeColor="text1" w:themeTint="D9"/>
        </w:rPr>
      </w:pPr>
      <w:r w:rsidRPr="00C46DB7">
        <w:rPr>
          <w:rFonts w:ascii="Arial" w:hAnsi="Arial" w:cs="Arial"/>
          <w:color w:val="262626" w:themeColor="text1" w:themeTint="D9"/>
        </w:rPr>
        <w:t>Ing. Agr. Responsable:</w:t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Pr="00C46DB7">
        <w:rPr>
          <w:rFonts w:ascii="Arial" w:hAnsi="Arial" w:cs="Arial"/>
          <w:color w:val="262626" w:themeColor="text1" w:themeTint="D9"/>
        </w:rPr>
        <w:tab/>
      </w:r>
      <w:r w:rsidR="002952F4" w:rsidRPr="00C46DB7">
        <w:rPr>
          <w:rFonts w:ascii="Arial" w:hAnsi="Arial" w:cs="Arial"/>
          <w:color w:val="262626" w:themeColor="text1" w:themeTint="D9"/>
        </w:rPr>
        <w:t>Firma:</w:t>
      </w:r>
    </w:p>
    <w:p w:rsidR="002952F4" w:rsidRDefault="002952F4">
      <w:pPr>
        <w:jc w:val="both"/>
        <w:rPr>
          <w:rFonts w:ascii="Arial" w:hAnsi="Arial" w:cs="Arial"/>
          <w:color w:val="262626" w:themeColor="text1" w:themeTint="D9"/>
        </w:rPr>
      </w:pPr>
    </w:p>
    <w:p w:rsidR="00E472EC" w:rsidRPr="00C46DB7" w:rsidRDefault="00E472EC">
      <w:pPr>
        <w:jc w:val="both"/>
        <w:rPr>
          <w:rFonts w:ascii="Arial" w:hAnsi="Arial" w:cs="Arial"/>
          <w:color w:val="262626" w:themeColor="text1" w:themeTint="D9"/>
        </w:rPr>
      </w:pPr>
    </w:p>
    <w:p w:rsidR="00DA2CD6" w:rsidRPr="00C46DB7" w:rsidRDefault="00DA2CD6">
      <w:pPr>
        <w:jc w:val="both"/>
        <w:rPr>
          <w:rFonts w:ascii="Arial" w:hAnsi="Arial" w:cs="Arial"/>
          <w:color w:val="262626" w:themeColor="text1" w:themeTint="D9"/>
        </w:rPr>
      </w:pPr>
    </w:p>
    <w:tbl>
      <w:tblPr>
        <w:tblW w:w="98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9"/>
        <w:gridCol w:w="3156"/>
        <w:gridCol w:w="2059"/>
        <w:gridCol w:w="1097"/>
        <w:gridCol w:w="1097"/>
      </w:tblGrid>
      <w:tr w:rsidR="00C46DB7" w:rsidRPr="00C46DB7" w:rsidTr="00720286">
        <w:trPr>
          <w:trHeight w:val="693"/>
        </w:trPr>
        <w:tc>
          <w:tcPr>
            <w:tcW w:w="2399" w:type="dxa"/>
            <w:vAlign w:val="center"/>
          </w:tcPr>
          <w:p w:rsidR="00B717BA" w:rsidRPr="002F1D3A" w:rsidRDefault="00B717BA" w:rsidP="00DA2C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F1D3A">
              <w:rPr>
                <w:rFonts w:ascii="Arial" w:hAnsi="Arial" w:cs="Arial"/>
                <w:color w:val="262626" w:themeColor="text1" w:themeTint="D9"/>
                <w:lang w:val="es-ES_tradnl"/>
              </w:rPr>
              <w:t>Identificación (código o nombre del cultivar</w:t>
            </w:r>
            <w:r w:rsidR="00BF6206" w:rsidRPr="002F1D3A">
              <w:rPr>
                <w:rFonts w:ascii="Arial" w:hAnsi="Arial" w:cs="Arial"/>
                <w:color w:val="262626" w:themeColor="text1" w:themeTint="D9"/>
                <w:lang w:val="es-ES_tradnl"/>
              </w:rPr>
              <w:t>)</w:t>
            </w:r>
          </w:p>
        </w:tc>
        <w:tc>
          <w:tcPr>
            <w:tcW w:w="3156" w:type="dxa"/>
            <w:vAlign w:val="center"/>
          </w:tcPr>
          <w:p w:rsidR="00B717BA" w:rsidRPr="002F1D3A" w:rsidRDefault="00B717BA" w:rsidP="00DA2C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F1D3A">
              <w:rPr>
                <w:rFonts w:ascii="Arial" w:hAnsi="Arial" w:cs="Arial"/>
                <w:color w:val="262626" w:themeColor="text1" w:themeTint="D9"/>
              </w:rPr>
              <w:t>Nombre del Cultivar (1)</w:t>
            </w:r>
          </w:p>
        </w:tc>
        <w:tc>
          <w:tcPr>
            <w:tcW w:w="2059" w:type="dxa"/>
            <w:vAlign w:val="center"/>
          </w:tcPr>
          <w:p w:rsidR="00B717BA" w:rsidRPr="002F1D3A" w:rsidRDefault="00B717BA" w:rsidP="00DA2C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F1D3A">
              <w:rPr>
                <w:rFonts w:ascii="Arial" w:hAnsi="Arial" w:cs="Arial"/>
                <w:color w:val="262626" w:themeColor="text1" w:themeTint="D9"/>
              </w:rPr>
              <w:t>Nombre anterior</w:t>
            </w:r>
          </w:p>
        </w:tc>
        <w:tc>
          <w:tcPr>
            <w:tcW w:w="1097" w:type="dxa"/>
            <w:vAlign w:val="center"/>
          </w:tcPr>
          <w:p w:rsidR="00B717BA" w:rsidRPr="002F1D3A" w:rsidRDefault="00B717BA" w:rsidP="00DA2C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F1D3A">
              <w:rPr>
                <w:rFonts w:ascii="Arial" w:hAnsi="Arial" w:cs="Arial"/>
                <w:color w:val="262626" w:themeColor="text1" w:themeTint="D9"/>
              </w:rPr>
              <w:t>Año de cosecha</w:t>
            </w:r>
          </w:p>
        </w:tc>
        <w:tc>
          <w:tcPr>
            <w:tcW w:w="1097" w:type="dxa"/>
            <w:vAlign w:val="center"/>
          </w:tcPr>
          <w:p w:rsidR="00B717BA" w:rsidRPr="002F1D3A" w:rsidRDefault="00DA2CD6" w:rsidP="00DA2CD6">
            <w:pPr>
              <w:jc w:val="center"/>
              <w:rPr>
                <w:rFonts w:ascii="Arial" w:hAnsi="Arial" w:cs="Arial"/>
                <w:color w:val="262626" w:themeColor="text1" w:themeTint="D9"/>
              </w:rPr>
            </w:pPr>
            <w:r w:rsidRPr="002F1D3A">
              <w:rPr>
                <w:rFonts w:ascii="Arial" w:hAnsi="Arial" w:cs="Arial"/>
                <w:color w:val="262626" w:themeColor="text1" w:themeTint="D9"/>
              </w:rPr>
              <w:t>A</w:t>
            </w:r>
            <w:r w:rsidR="00B717BA" w:rsidRPr="002F1D3A">
              <w:rPr>
                <w:rFonts w:ascii="Arial" w:hAnsi="Arial" w:cs="Arial"/>
                <w:color w:val="262626" w:themeColor="text1" w:themeTint="D9"/>
              </w:rPr>
              <w:t>ños</w:t>
            </w:r>
            <w:r w:rsidRPr="002F1D3A">
              <w:rPr>
                <w:rFonts w:ascii="Arial" w:hAnsi="Arial" w:cs="Arial"/>
                <w:color w:val="262626" w:themeColor="text1" w:themeTint="D9"/>
              </w:rPr>
              <w:t xml:space="preserve"> </w:t>
            </w:r>
            <w:r w:rsidR="00B717BA" w:rsidRPr="002F1D3A">
              <w:rPr>
                <w:rFonts w:ascii="Arial" w:hAnsi="Arial" w:cs="Arial"/>
                <w:color w:val="262626" w:themeColor="text1" w:themeTint="D9"/>
              </w:rPr>
              <w:t>ya evaluado</w:t>
            </w:r>
          </w:p>
        </w:tc>
      </w:tr>
      <w:tr w:rsidR="00C46DB7" w:rsidRPr="00C46DB7" w:rsidTr="00C4762A">
        <w:trPr>
          <w:trHeight w:val="536"/>
        </w:trPr>
        <w:tc>
          <w:tcPr>
            <w:tcW w:w="239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56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05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C46DB7" w:rsidRPr="00C46DB7" w:rsidTr="00C4762A">
        <w:trPr>
          <w:trHeight w:val="537"/>
        </w:trPr>
        <w:tc>
          <w:tcPr>
            <w:tcW w:w="239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56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05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  <w:tr w:rsidR="00C46DB7" w:rsidRPr="00C46DB7" w:rsidTr="00C4762A">
        <w:trPr>
          <w:trHeight w:val="537"/>
        </w:trPr>
        <w:tc>
          <w:tcPr>
            <w:tcW w:w="239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3156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2059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  <w:tc>
          <w:tcPr>
            <w:tcW w:w="1097" w:type="dxa"/>
            <w:vAlign w:val="center"/>
          </w:tcPr>
          <w:p w:rsidR="00B717BA" w:rsidRPr="00C46DB7" w:rsidRDefault="00B717BA">
            <w:pPr>
              <w:jc w:val="both"/>
              <w:rPr>
                <w:rFonts w:ascii="Arial" w:hAnsi="Arial" w:cs="Arial"/>
                <w:color w:val="262626" w:themeColor="text1" w:themeTint="D9"/>
              </w:rPr>
            </w:pPr>
          </w:p>
        </w:tc>
      </w:tr>
    </w:tbl>
    <w:p w:rsidR="00B717BA" w:rsidRDefault="00B717BA" w:rsidP="00B717BA">
      <w:pPr>
        <w:ind w:left="720"/>
        <w:jc w:val="both"/>
        <w:rPr>
          <w:rFonts w:ascii="Arial" w:hAnsi="Arial" w:cs="Arial"/>
          <w:b/>
          <w:color w:val="262626" w:themeColor="text1" w:themeTint="D9"/>
        </w:rPr>
      </w:pPr>
    </w:p>
    <w:p w:rsidR="00E472EC" w:rsidRDefault="00E472EC" w:rsidP="00720286">
      <w:pPr>
        <w:jc w:val="both"/>
        <w:rPr>
          <w:rFonts w:ascii="Arial" w:hAnsi="Arial" w:cs="Arial"/>
          <w:b/>
          <w:color w:val="262626" w:themeColor="text1" w:themeTint="D9"/>
        </w:rPr>
      </w:pPr>
      <w:bookmarkStart w:id="0" w:name="_GoBack"/>
      <w:bookmarkEnd w:id="0"/>
    </w:p>
    <w:p w:rsidR="00720286" w:rsidRPr="00C46DB7" w:rsidRDefault="00720286" w:rsidP="00720286">
      <w:pPr>
        <w:jc w:val="both"/>
        <w:rPr>
          <w:rFonts w:ascii="Arial" w:hAnsi="Arial" w:cs="Arial"/>
          <w:b/>
          <w:color w:val="262626" w:themeColor="text1" w:themeTint="D9"/>
        </w:rPr>
      </w:pPr>
    </w:p>
    <w:p w:rsidR="00EA2DBA" w:rsidRPr="002D7D98" w:rsidRDefault="00B717BA" w:rsidP="00B717BA">
      <w:pPr>
        <w:numPr>
          <w:ilvl w:val="0"/>
          <w:numId w:val="3"/>
        </w:numPr>
        <w:jc w:val="both"/>
        <w:rPr>
          <w:rFonts w:ascii="Arial" w:hAnsi="Arial" w:cs="Arial"/>
          <w:color w:val="262626" w:themeColor="text1" w:themeTint="D9"/>
          <w:sz w:val="18"/>
          <w:szCs w:val="18"/>
        </w:rPr>
      </w:pPr>
      <w:r w:rsidRPr="002D7D9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En caso de evaluarse bajo un código, se deberá indicar la </w:t>
      </w:r>
      <w:r w:rsidRPr="002D7D98">
        <w:rPr>
          <w:rFonts w:ascii="Arial" w:hAnsi="Arial" w:cs="Arial"/>
          <w:color w:val="262626" w:themeColor="text1" w:themeTint="D9"/>
          <w:sz w:val="18"/>
          <w:szCs w:val="18"/>
          <w:u w:val="single"/>
          <w:lang w:val="es-ES_tradnl"/>
        </w:rPr>
        <w:t>denominación del cultivar</w:t>
      </w:r>
      <w:r w:rsidRPr="002D7D98">
        <w:rPr>
          <w:rFonts w:ascii="Arial" w:hAnsi="Arial" w:cs="Arial"/>
          <w:color w:val="262626" w:themeColor="text1" w:themeTint="D9"/>
          <w:sz w:val="18"/>
          <w:szCs w:val="18"/>
          <w:lang w:val="es-ES_tradnl"/>
        </w:rPr>
        <w:t xml:space="preserve"> en la columna correspondiente. Dicha información será considerada de carácter confidencial.</w:t>
      </w:r>
      <w:r w:rsidR="002952F4" w:rsidRPr="002D7D98">
        <w:rPr>
          <w:rFonts w:ascii="Arial" w:hAnsi="Arial" w:cs="Arial"/>
          <w:color w:val="262626" w:themeColor="text1" w:themeTint="D9"/>
          <w:sz w:val="18"/>
          <w:szCs w:val="18"/>
        </w:rPr>
        <w:t xml:space="preserve">          </w:t>
      </w:r>
    </w:p>
    <w:p w:rsidR="00EA2DBA" w:rsidRDefault="00EA2DBA" w:rsidP="00EA2DBA">
      <w:pPr>
        <w:jc w:val="both"/>
        <w:rPr>
          <w:rFonts w:ascii="Arial" w:hAnsi="Arial" w:cs="Arial"/>
          <w:b/>
          <w:color w:val="262626" w:themeColor="text1" w:themeTint="D9"/>
        </w:rPr>
      </w:pPr>
    </w:p>
    <w:p w:rsidR="00B717BA" w:rsidRPr="00C46DB7" w:rsidRDefault="00B717BA" w:rsidP="00EA2DBA">
      <w:pPr>
        <w:jc w:val="both"/>
        <w:rPr>
          <w:rFonts w:ascii="Arial" w:hAnsi="Arial" w:cs="Arial"/>
          <w:b/>
          <w:color w:val="262626" w:themeColor="text1" w:themeTint="D9"/>
        </w:rPr>
      </w:pPr>
    </w:p>
    <w:sectPr w:rsidR="00B717BA" w:rsidRPr="00C46DB7" w:rsidSect="00DA2CD6">
      <w:headerReference w:type="default" r:id="rId7"/>
      <w:footerReference w:type="default" r:id="rId8"/>
      <w:pgSz w:w="11906" w:h="16838"/>
      <w:pgMar w:top="1440" w:right="108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C73" w:rsidRDefault="00F25C73" w:rsidP="00C46DB7">
      <w:r>
        <w:separator/>
      </w:r>
    </w:p>
  </w:endnote>
  <w:endnote w:type="continuationSeparator" w:id="0">
    <w:p w:rsidR="00F25C73" w:rsidRDefault="00F25C73" w:rsidP="00C46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3A" w:rsidRDefault="00046052">
    <w:pPr>
      <w:pStyle w:val="Piedepgina"/>
    </w:pPr>
    <w:r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90FD0DF" wp14:editId="3ECCB69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8400" cy="273050"/>
              <wp:effectExtent l="0" t="0" r="0" b="0"/>
              <wp:wrapNone/>
              <wp:docPr id="3" name="Gru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8400" cy="273050"/>
                        <a:chOff x="0" y="0"/>
                        <a:chExt cx="6248400" cy="273050"/>
                      </a:xfrm>
                    </wpg:grpSpPr>
                    <wps:wsp>
                      <wps:cNvPr id="9" name="Cuadro de texto 9"/>
                      <wps:cNvSpPr txBox="1"/>
                      <wps:spPr>
                        <a:xfrm>
                          <a:off x="3505200" y="0"/>
                          <a:ext cx="2743200" cy="273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Sede Central: Cno. Bertolotti s/n Ruta 8, km 29, Barros Blancos, Canelones</w:t>
                            </w:r>
                          </w:p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noProof/>
                                <w:color w:val="004A92"/>
                                <w:sz w:val="12"/>
                                <w:szCs w:val="16"/>
                              </w:rPr>
                              <w:t>Tel.: (+598) 2288 7099 | www.inase.uy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  <wps:wsp>
                      <wps:cNvPr id="10" name="Conector recto 10"/>
                      <wps:cNvCnPr/>
                      <wps:spPr>
                        <a:xfrm>
                          <a:off x="0" y="9525"/>
                          <a:ext cx="61626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A9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090FD0DF" id="Grupo 3" o:spid="_x0000_s1029" style="position:absolute;margin-left:0;margin-top:0;width:492pt;height:21.5pt;z-index:251665408" coordsize="62484,2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30" type="#_x0000_t202" style="position:absolute;left:35052;width:27432;height:273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" filled="f" stroked="f" strokeweight=".5pt">
                <v:textbox style="mso-fit-shape-to-text:t">
                  <w:txbxContent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Sede Central: Cno. Bertolotti s/n Ruta 8, km 29, Barros Blancos, Canelones</w:t>
                      </w:r>
                    </w:p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</w:pPr>
                      <w:r w:rsidRPr="00483E0D">
                        <w:rPr>
                          <w:rFonts w:ascii="Arial" w:hAnsi="Arial" w:cs="Arial"/>
                          <w:noProof/>
                          <w:color w:val="004A92"/>
                          <w:sz w:val="12"/>
                          <w:szCs w:val="16"/>
                        </w:rPr>
                        <w:t>Tel.: (+598) 2288 7099 | www.inase.uy</w:t>
                      </w:r>
                    </w:p>
                  </w:txbxContent>
                </v:textbox>
              </v:shape>
              <v:line id="Conector recto 10" o:spid="_x0000_s1031" style="position:absolute;visibility:visible;mso-wrap-style:square" from="0,95" to="61626,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" strokecolor="#004a92" strokeweight=".5pt">
                <v:stroke joinstyle="miter"/>
              </v:lin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C73" w:rsidRDefault="00F25C73" w:rsidP="00C46DB7">
      <w:r>
        <w:separator/>
      </w:r>
    </w:p>
  </w:footnote>
  <w:footnote w:type="continuationSeparator" w:id="0">
    <w:p w:rsidR="00F25C73" w:rsidRDefault="00F25C73" w:rsidP="00C46D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D3A" w:rsidRDefault="00FE6201">
    <w:pPr>
      <w:pStyle w:val="Encabezado"/>
    </w:pPr>
    <w:r>
      <w:rPr>
        <w:rFonts w:ascii="Arial" w:hAnsi="Arial" w:cs="Arial"/>
        <w:noProof/>
        <w:color w:val="262626" w:themeColor="text1" w:themeTint="D9"/>
        <w:lang w:eastAsia="es-UY"/>
      </w:rPr>
      <w:drawing>
        <wp:anchor distT="0" distB="0" distL="114300" distR="114300" simplePos="0" relativeHeight="251667456" behindDoc="1" locked="0" layoutInCell="1" allowOverlap="1" wp14:anchorId="3267C6C3" wp14:editId="5241033A">
          <wp:simplePos x="0" y="0"/>
          <wp:positionH relativeFrom="margin">
            <wp:posOffset>0</wp:posOffset>
          </wp:positionH>
          <wp:positionV relativeFrom="paragraph">
            <wp:posOffset>-87415</wp:posOffset>
          </wp:positionV>
          <wp:extent cx="1048385" cy="392430"/>
          <wp:effectExtent l="0" t="0" r="0" b="7620"/>
          <wp:wrapTight wrapText="bothSides">
            <wp:wrapPolygon edited="0">
              <wp:start x="0" y="0"/>
              <wp:lineTo x="0" y="20971"/>
              <wp:lineTo x="21194" y="20971"/>
              <wp:lineTo x="21194" y="0"/>
              <wp:lineTo x="0" y="0"/>
            </wp:wrapPolygon>
          </wp:wrapTight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38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052">
      <w:rPr>
        <w:noProof/>
        <w:lang w:eastAsia="es-UY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95ABC6" wp14:editId="1CEB8E1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244590" cy="331470"/>
              <wp:effectExtent l="0" t="0" r="0" b="11430"/>
              <wp:wrapNone/>
              <wp:docPr id="2" name="Grupo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44590" cy="331470"/>
                        <a:chOff x="0" y="0"/>
                        <a:chExt cx="6244590" cy="331470"/>
                      </a:xfrm>
                    </wpg:grpSpPr>
                    <wps:wsp>
                      <wps:cNvPr id="23" name="Conector recto 23"/>
                      <wps:cNvCnPr/>
                      <wps:spPr>
                        <a:xfrm>
                          <a:off x="0" y="32385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004A92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  <wps:wsp>
                      <wps:cNvPr id="1" name="Cuadro de texto 1"/>
                      <wps:cNvSpPr txBox="1"/>
                      <wps:spPr>
                        <a:xfrm>
                          <a:off x="4276725" y="0"/>
                          <a:ext cx="1967865" cy="331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INSTITUTO NACIONAL DE SEMILLAS</w:t>
                            </w:r>
                          </w:p>
                          <w:p w:rsidR="00046052" w:rsidRPr="00483E0D" w:rsidRDefault="00046052" w:rsidP="00046052">
                            <w:pPr>
                              <w:jc w:val="right"/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</w:pPr>
                            <w:r w:rsidRPr="00483E0D">
                              <w:rPr>
                                <w:rFonts w:ascii="Arial" w:hAnsi="Arial" w:cs="Arial"/>
                                <w:color w:val="004A92"/>
                                <w:sz w:val="16"/>
                              </w:rPr>
                              <w:t>URUGUAY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495ABC6" id="Grupo 2" o:spid="_x0000_s1026" style="position:absolute;margin-left:0;margin-top:0;width:491.7pt;height:26.1pt;z-index:251663360" coordsize="62445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">
              <v:line id="Conector recto 23" o:spid="_x0000_s1027" style="position:absolute;visibility:visible;mso-wrap-style:square" from="0,3238" to="61626,3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" strokecolor="#004a92" strokeweight=".5pt">
                <v:stroke joinstyle="miter"/>
              </v:lin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8" type="#_x0000_t202" style="position:absolute;left:42767;width:19678;height:33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" filled="f" stroked="f" strokeweight=".5pt">
                <v:textbox style="mso-fit-shape-to-text:t">
                  <w:txbxContent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INSTITUTO NACIONAL DE SEMILLAS</w:t>
                      </w:r>
                    </w:p>
                    <w:p w:rsidR="00046052" w:rsidRPr="00483E0D" w:rsidRDefault="00046052" w:rsidP="00046052">
                      <w:pPr>
                        <w:jc w:val="right"/>
                        <w:rPr>
                          <w:rFonts w:ascii="Arial" w:hAnsi="Arial" w:cs="Arial"/>
                          <w:color w:val="004A92"/>
                          <w:sz w:val="16"/>
                        </w:rPr>
                      </w:pPr>
                      <w:r w:rsidRPr="00483E0D">
                        <w:rPr>
                          <w:rFonts w:ascii="Arial" w:hAnsi="Arial" w:cs="Arial"/>
                          <w:color w:val="004A92"/>
                          <w:sz w:val="16"/>
                        </w:rPr>
                        <w:t>URUGUAY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9133B"/>
    <w:multiLevelType w:val="hybridMultilevel"/>
    <w:tmpl w:val="1D40998E"/>
    <w:lvl w:ilvl="0" w:tplc="607CD94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  <w:szCs w:val="18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311A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5F0D3851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7BA"/>
    <w:rsid w:val="00046052"/>
    <w:rsid w:val="001616A1"/>
    <w:rsid w:val="002104A8"/>
    <w:rsid w:val="002952F4"/>
    <w:rsid w:val="002D7D98"/>
    <w:rsid w:val="002F1D3A"/>
    <w:rsid w:val="002F7AFB"/>
    <w:rsid w:val="00437430"/>
    <w:rsid w:val="006935B9"/>
    <w:rsid w:val="00720286"/>
    <w:rsid w:val="0074134C"/>
    <w:rsid w:val="00745EB0"/>
    <w:rsid w:val="0087690C"/>
    <w:rsid w:val="00962346"/>
    <w:rsid w:val="009F2130"/>
    <w:rsid w:val="00AC719C"/>
    <w:rsid w:val="00B717BA"/>
    <w:rsid w:val="00BF6206"/>
    <w:rsid w:val="00C46DB7"/>
    <w:rsid w:val="00C4762A"/>
    <w:rsid w:val="00D8448B"/>
    <w:rsid w:val="00DA2CD6"/>
    <w:rsid w:val="00DB6D3D"/>
    <w:rsid w:val="00E472EC"/>
    <w:rsid w:val="00EA2DBA"/>
    <w:rsid w:val="00F25C73"/>
    <w:rsid w:val="00FE0E5F"/>
    <w:rsid w:val="00FE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,"/>
  <w14:docId w14:val="06DFD562"/>
  <w15:chartTrackingRefBased/>
  <w15:docId w15:val="{3585C871-4E4C-4667-8FEA-506EBB24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s-UY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8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8"/>
      <w:lang w:val="es-ES_tradnl"/>
    </w:rPr>
  </w:style>
  <w:style w:type="paragraph" w:styleId="Subttulo">
    <w:name w:val="Subtitle"/>
    <w:basedOn w:val="Normal"/>
    <w:qFormat/>
    <w:pPr>
      <w:jc w:val="center"/>
    </w:pPr>
    <w:rPr>
      <w:rFonts w:ascii="Arial" w:hAnsi="Arial"/>
      <w:b/>
      <w:sz w:val="24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46D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46DB7"/>
    <w:rPr>
      <w:lang w:val="es-UY"/>
    </w:rPr>
  </w:style>
  <w:style w:type="paragraph" w:styleId="Piedepgina">
    <w:name w:val="footer"/>
    <w:basedOn w:val="Normal"/>
    <w:link w:val="PiedepginaCar"/>
    <w:uiPriority w:val="99"/>
    <w:unhideWhenUsed/>
    <w:rsid w:val="00C46D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DB7"/>
    <w:rPr>
      <w:lang w:val="es-UY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DB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DB7"/>
    <w:rPr>
      <w:rFonts w:ascii="Segoe UI" w:hAnsi="Segoe UI" w:cs="Segoe UI"/>
      <w:sz w:val="18"/>
      <w:szCs w:val="18"/>
      <w:lang w:val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196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NACIONAL DE SEMILLAS</vt:lpstr>
    </vt:vector>
  </TitlesOfParts>
  <Company>Organización desconocida</Company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NACIONAL DE SEMILLAS</dc:title>
  <dc:subject/>
  <dc:creator>INASE</dc:creator>
  <cp:keywords/>
  <cp:lastModifiedBy>Melisa Cuadro</cp:lastModifiedBy>
  <cp:revision>13</cp:revision>
  <cp:lastPrinted>2017-01-03T14:43:00Z</cp:lastPrinted>
  <dcterms:created xsi:type="dcterms:W3CDTF">2017-01-02T19:22:00Z</dcterms:created>
  <dcterms:modified xsi:type="dcterms:W3CDTF">2017-05-11T19:03:00Z</dcterms:modified>
</cp:coreProperties>
</file>